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DAE2" w14:textId="77777777" w:rsidR="001502B0" w:rsidRDefault="001502B0" w:rsidP="001502B0">
      <w:pPr>
        <w:rPr>
          <w:rFonts w:cs="Arial"/>
          <w:b/>
          <w:sz w:val="20"/>
          <w:szCs w:val="20"/>
          <w:u w:val="single"/>
        </w:rPr>
      </w:pPr>
    </w:p>
    <w:p w14:paraId="16E0456D" w14:textId="77777777" w:rsidR="001502B0" w:rsidRDefault="001502B0" w:rsidP="001502B0">
      <w:pPr>
        <w:rPr>
          <w:rFonts w:cs="Arial"/>
          <w:b/>
          <w:sz w:val="20"/>
          <w:szCs w:val="20"/>
          <w:u w:val="single"/>
        </w:rPr>
      </w:pPr>
    </w:p>
    <w:p w14:paraId="498E6A57" w14:textId="77777777" w:rsidR="001502B0" w:rsidRDefault="001502B0" w:rsidP="001502B0">
      <w:pPr>
        <w:rPr>
          <w:rFonts w:cs="Arial"/>
          <w:b/>
          <w:sz w:val="20"/>
          <w:szCs w:val="20"/>
          <w:u w:val="single"/>
        </w:rPr>
      </w:pPr>
    </w:p>
    <w:p w14:paraId="4561C290" w14:textId="77777777" w:rsidR="001502B0" w:rsidRDefault="001502B0" w:rsidP="001502B0">
      <w:pPr>
        <w:rPr>
          <w:rFonts w:cs="Arial"/>
          <w:b/>
          <w:sz w:val="20"/>
          <w:szCs w:val="20"/>
          <w:u w:val="single"/>
        </w:rPr>
      </w:pPr>
    </w:p>
    <w:p w14:paraId="6CDF9836" w14:textId="0306A3E9" w:rsidR="001502B0" w:rsidRDefault="005F622D" w:rsidP="001502B0">
      <w:pPr>
        <w:jc w:val="center"/>
        <w:rPr>
          <w:rFonts w:cs="Arial"/>
          <w:b/>
          <w:sz w:val="72"/>
          <w:szCs w:val="72"/>
          <w:u w:val="single"/>
        </w:rPr>
      </w:pPr>
      <w:r>
        <w:rPr>
          <w:rFonts w:cs="Arial"/>
          <w:b/>
          <w:sz w:val="72"/>
          <w:szCs w:val="72"/>
          <w:u w:val="single"/>
        </w:rPr>
        <w:t xml:space="preserve">Subject </w:t>
      </w:r>
      <w:r w:rsidR="001502B0" w:rsidRPr="001502B0">
        <w:rPr>
          <w:rFonts w:cs="Arial"/>
          <w:b/>
          <w:sz w:val="72"/>
          <w:szCs w:val="72"/>
          <w:u w:val="single"/>
        </w:rPr>
        <w:t>Policy</w:t>
      </w:r>
    </w:p>
    <w:p w14:paraId="751DC645" w14:textId="008BC998" w:rsidR="001502B0" w:rsidRPr="001502B0" w:rsidRDefault="00B05A2E" w:rsidP="001502B0">
      <w:pPr>
        <w:jc w:val="center"/>
        <w:rPr>
          <w:rFonts w:cs="Arial"/>
          <w:b/>
          <w:sz w:val="72"/>
          <w:szCs w:val="72"/>
          <w:u w:val="single"/>
        </w:rPr>
      </w:pPr>
      <w:r>
        <w:rPr>
          <w:rFonts w:cs="Arial"/>
          <w:b/>
          <w:sz w:val="72"/>
          <w:szCs w:val="72"/>
          <w:u w:val="single"/>
        </w:rPr>
        <w:t xml:space="preserve">for </w:t>
      </w:r>
      <w:r w:rsidR="009A6FEF">
        <w:rPr>
          <w:rFonts w:cs="Arial"/>
          <w:b/>
          <w:sz w:val="72"/>
          <w:szCs w:val="72"/>
          <w:u w:val="single"/>
        </w:rPr>
        <w:t>Geography</w:t>
      </w:r>
    </w:p>
    <w:p w14:paraId="12D0BC67" w14:textId="77777777" w:rsidR="001502B0" w:rsidRDefault="001502B0" w:rsidP="001502B0">
      <w:pPr>
        <w:rPr>
          <w:rFonts w:cs="Arial"/>
          <w:b/>
          <w:sz w:val="20"/>
          <w:szCs w:val="20"/>
          <w:u w:val="single"/>
        </w:rPr>
      </w:pPr>
    </w:p>
    <w:p w14:paraId="47F7A3C8" w14:textId="77777777" w:rsidR="001502B0" w:rsidRDefault="001502B0" w:rsidP="001502B0">
      <w:pPr>
        <w:rPr>
          <w:rFonts w:cs="Arial"/>
          <w:b/>
          <w:sz w:val="20"/>
          <w:szCs w:val="20"/>
          <w:u w:val="single"/>
        </w:rPr>
      </w:pPr>
    </w:p>
    <w:p w14:paraId="49633EFF" w14:textId="5F32F2DE" w:rsidR="001502B0" w:rsidRDefault="001502B0" w:rsidP="001502B0">
      <w:pPr>
        <w:rPr>
          <w:rFonts w:cs="Arial"/>
          <w:b/>
          <w:sz w:val="20"/>
          <w:szCs w:val="20"/>
          <w:u w:val="single"/>
        </w:rPr>
      </w:pPr>
      <w:r w:rsidRPr="001502B0">
        <w:rPr>
          <w:rFonts w:cs="Arial"/>
          <w:noProof/>
          <w:sz w:val="20"/>
          <w:szCs w:val="20"/>
          <w:lang w:eastAsia="en-GB"/>
        </w:rPr>
        <w:drawing>
          <wp:anchor distT="0" distB="0" distL="114300" distR="114300" simplePos="0" relativeHeight="251658240" behindDoc="0" locked="0" layoutInCell="1" allowOverlap="1" wp14:anchorId="75D4270F" wp14:editId="480288DE">
            <wp:simplePos x="0" y="0"/>
            <wp:positionH relativeFrom="column">
              <wp:posOffset>2178685</wp:posOffset>
            </wp:positionH>
            <wp:positionV relativeFrom="paragraph">
              <wp:posOffset>60325</wp:posOffset>
            </wp:positionV>
            <wp:extent cx="2402205" cy="2402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2402205"/>
                    </a:xfrm>
                    <a:prstGeom prst="rect">
                      <a:avLst/>
                    </a:prstGeom>
                    <a:noFill/>
                  </pic:spPr>
                </pic:pic>
              </a:graphicData>
            </a:graphic>
          </wp:anchor>
        </w:drawing>
      </w:r>
    </w:p>
    <w:p w14:paraId="02EB378F" w14:textId="2AB43A72" w:rsidR="00DC221F" w:rsidRDefault="001502B0" w:rsidP="001502B0">
      <w:pPr>
        <w:jc w:val="center"/>
        <w:rPr>
          <w:rFonts w:cs="Arial"/>
          <w:b/>
          <w:sz w:val="20"/>
          <w:szCs w:val="20"/>
          <w:u w:val="single"/>
        </w:rPr>
      </w:pPr>
      <w:r>
        <w:rPr>
          <w:rFonts w:cs="Arial"/>
          <w:b/>
          <w:sz w:val="20"/>
          <w:szCs w:val="20"/>
          <w:u w:val="single"/>
        </w:rPr>
        <w:br w:type="textWrapping" w:clear="all"/>
      </w:r>
    </w:p>
    <w:p w14:paraId="2896BF51" w14:textId="77777777" w:rsidR="00620EA3" w:rsidRDefault="00620EA3" w:rsidP="00620EA3">
      <w:pPr>
        <w:jc w:val="center"/>
        <w:rPr>
          <w:noProof/>
          <w:color w:val="70AD47"/>
        </w:rPr>
      </w:pPr>
      <w:r w:rsidRPr="00767FF6">
        <w:rPr>
          <w:noProof/>
          <w:color w:val="70AD47"/>
        </w:rPr>
        <w:t>At Stubbins Primary School, we exist to ignite a love of learning and a passion for discovery in every child. In our nurturing and inclusive environment, we help children grow their talents, explore their passions, and develop the confidence to achieve their full potential. Guided by strong values, we empower learners to be compassionate, curious, and courageous—ready to flourish in an ever-changing world.</w:t>
      </w:r>
    </w:p>
    <w:p w14:paraId="3A363EC6" w14:textId="77777777" w:rsidR="00620EA3" w:rsidRDefault="00620EA3" w:rsidP="00620EA3">
      <w:pPr>
        <w:jc w:val="center"/>
        <w:rPr>
          <w:noProof/>
          <w:color w:val="70AD47"/>
        </w:rPr>
      </w:pPr>
    </w:p>
    <w:p w14:paraId="4E12FC2F" w14:textId="77777777" w:rsidR="00620EA3" w:rsidRDefault="00620EA3" w:rsidP="00620EA3">
      <w:pPr>
        <w:jc w:val="center"/>
        <w:rPr>
          <w:noProof/>
          <w:color w:val="70AD47"/>
        </w:rPr>
      </w:pPr>
      <w:r w:rsidRPr="00767FF6">
        <w:rPr>
          <w:noProof/>
          <w:color w:val="70AD47"/>
        </w:rPr>
        <w:t>Nurture- Grow-Flourish</w:t>
      </w:r>
    </w:p>
    <w:p w14:paraId="711DE077" w14:textId="77777777" w:rsidR="001502B0" w:rsidRDefault="001502B0" w:rsidP="6EEFEECE">
      <w:pPr>
        <w:jc w:val="both"/>
        <w:rPr>
          <w:rFonts w:cs="Arial"/>
          <w:b/>
          <w:bCs/>
          <w:sz w:val="20"/>
          <w:szCs w:val="20"/>
          <w:u w:val="single"/>
        </w:rPr>
      </w:pPr>
    </w:p>
    <w:p w14:paraId="0403A045" w14:textId="77777777" w:rsidR="001502B0" w:rsidRDefault="001502B0" w:rsidP="6EEFEECE">
      <w:pPr>
        <w:jc w:val="both"/>
        <w:rPr>
          <w:rFonts w:cs="Arial"/>
          <w:b/>
          <w:bCs/>
          <w:sz w:val="20"/>
          <w:szCs w:val="20"/>
          <w:u w:val="single"/>
        </w:r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3994"/>
      </w:tblGrid>
      <w:tr w:rsidR="00DE0ED4" w:rsidRPr="001502B0" w14:paraId="290DCE1E" w14:textId="77777777" w:rsidTr="00747B4C">
        <w:tc>
          <w:tcPr>
            <w:tcW w:w="4550" w:type="dxa"/>
          </w:tcPr>
          <w:p w14:paraId="3F6BC7A8"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Subject Lead</w:t>
            </w:r>
          </w:p>
          <w:p w14:paraId="24D7456F"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718F7F26" w14:textId="21282C4F"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Victoria Doskocz</w:t>
            </w:r>
          </w:p>
        </w:tc>
      </w:tr>
      <w:tr w:rsidR="00DE0ED4" w:rsidRPr="001502B0" w14:paraId="2811ED96" w14:textId="77777777" w:rsidTr="00747B4C">
        <w:tc>
          <w:tcPr>
            <w:tcW w:w="4550" w:type="dxa"/>
          </w:tcPr>
          <w:p w14:paraId="11A90B60"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Policy Reviewed</w:t>
            </w:r>
          </w:p>
          <w:p w14:paraId="1D261760"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595B8BE0" w14:textId="1D3893E4"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Feb 2025</w:t>
            </w:r>
          </w:p>
        </w:tc>
      </w:tr>
      <w:tr w:rsidR="00DE0ED4" w:rsidRPr="001502B0" w14:paraId="40D68235" w14:textId="77777777" w:rsidTr="00747B4C">
        <w:tc>
          <w:tcPr>
            <w:tcW w:w="4550" w:type="dxa"/>
          </w:tcPr>
          <w:p w14:paraId="52D46BD5"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Next review</w:t>
            </w:r>
          </w:p>
          <w:p w14:paraId="3A39AA23"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5140DFCC" w14:textId="1E8E465B"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Feb 2027</w:t>
            </w:r>
          </w:p>
        </w:tc>
      </w:tr>
      <w:tr w:rsidR="00DE0ED4" w:rsidRPr="001502B0" w14:paraId="1D60EC4E" w14:textId="77777777" w:rsidTr="00747B4C">
        <w:tc>
          <w:tcPr>
            <w:tcW w:w="4550" w:type="dxa"/>
          </w:tcPr>
          <w:p w14:paraId="004DF0B7" w14:textId="77777777" w:rsidR="00DE0ED4" w:rsidRPr="001502B0" w:rsidRDefault="00DE0ED4" w:rsidP="00DE0ED4">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Shared with Governors</w:t>
            </w:r>
          </w:p>
          <w:p w14:paraId="49185E91" w14:textId="77777777" w:rsidR="00DE0ED4" w:rsidRPr="001502B0" w:rsidRDefault="00DE0ED4" w:rsidP="00DE0ED4">
            <w:pPr>
              <w:widowControl w:val="0"/>
              <w:autoSpaceDE w:val="0"/>
              <w:autoSpaceDN w:val="0"/>
              <w:jc w:val="center"/>
              <w:rPr>
                <w:rFonts w:eastAsia="Gill Sans MT" w:cs="Gill Sans MT"/>
                <w:b/>
                <w:sz w:val="22"/>
                <w:szCs w:val="22"/>
                <w:lang w:val="en-US"/>
              </w:rPr>
            </w:pPr>
          </w:p>
        </w:tc>
        <w:tc>
          <w:tcPr>
            <w:tcW w:w="3994" w:type="dxa"/>
          </w:tcPr>
          <w:p w14:paraId="46F0C275" w14:textId="532DD132" w:rsidR="00DE0ED4" w:rsidRPr="001502B0" w:rsidRDefault="00DE0ED4" w:rsidP="00DE0ED4">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March 2025</w:t>
            </w:r>
          </w:p>
        </w:tc>
      </w:tr>
      <w:tr w:rsidR="001502B0" w:rsidRPr="001502B0" w14:paraId="6A999CA5" w14:textId="77777777" w:rsidTr="00747B4C">
        <w:tc>
          <w:tcPr>
            <w:tcW w:w="4550" w:type="dxa"/>
          </w:tcPr>
          <w:p w14:paraId="2A563219"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Chair of Governors</w:t>
            </w:r>
          </w:p>
          <w:p w14:paraId="47CCA0AE"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0FE2CC24" w14:textId="2506CBE3" w:rsidR="001502B0" w:rsidRPr="003266DE" w:rsidRDefault="001502B0" w:rsidP="001502B0">
            <w:pPr>
              <w:widowControl w:val="0"/>
              <w:autoSpaceDE w:val="0"/>
              <w:autoSpaceDN w:val="0"/>
              <w:jc w:val="center"/>
              <w:rPr>
                <w:rFonts w:ascii="Brush Script MT" w:eastAsia="Gill Sans MT" w:hAnsi="Brush Script MT" w:cs="Gill Sans MT"/>
                <w:b/>
                <w:sz w:val="22"/>
                <w:szCs w:val="22"/>
                <w:lang w:val="en-US"/>
              </w:rPr>
            </w:pPr>
          </w:p>
        </w:tc>
        <w:tc>
          <w:tcPr>
            <w:tcW w:w="3994" w:type="dxa"/>
          </w:tcPr>
          <w:p w14:paraId="0ABE3D8D"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Headteacher</w:t>
            </w:r>
          </w:p>
          <w:p w14:paraId="3F4BEDBD"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29C2CAB5"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30E74CE9" w14:textId="6EB95CD0" w:rsidR="001502B0" w:rsidRPr="001502B0" w:rsidRDefault="001502B0" w:rsidP="001502B0">
            <w:pPr>
              <w:widowControl w:val="0"/>
              <w:autoSpaceDE w:val="0"/>
              <w:autoSpaceDN w:val="0"/>
              <w:jc w:val="center"/>
              <w:rPr>
                <w:rFonts w:eastAsia="Gill Sans MT" w:cs="Gill Sans MT"/>
                <w:b/>
                <w:sz w:val="22"/>
                <w:szCs w:val="22"/>
                <w:lang w:val="en-US"/>
              </w:rPr>
            </w:pPr>
          </w:p>
          <w:p w14:paraId="347E413D" w14:textId="77777777" w:rsidR="001502B0" w:rsidRPr="001502B0" w:rsidRDefault="001502B0" w:rsidP="001502B0">
            <w:pPr>
              <w:widowControl w:val="0"/>
              <w:autoSpaceDE w:val="0"/>
              <w:autoSpaceDN w:val="0"/>
              <w:jc w:val="center"/>
              <w:rPr>
                <w:rFonts w:eastAsia="Gill Sans MT" w:cs="Gill Sans MT"/>
                <w:b/>
                <w:sz w:val="22"/>
                <w:szCs w:val="22"/>
                <w:lang w:val="en-US"/>
              </w:rPr>
            </w:pPr>
          </w:p>
        </w:tc>
      </w:tr>
    </w:tbl>
    <w:p w14:paraId="123CC4F0" w14:textId="07D86D0F" w:rsidR="001502B0" w:rsidRDefault="001502B0" w:rsidP="6EEFEECE">
      <w:pPr>
        <w:jc w:val="both"/>
        <w:rPr>
          <w:rFonts w:cs="Arial"/>
          <w:b/>
          <w:bCs/>
          <w:sz w:val="20"/>
          <w:szCs w:val="20"/>
          <w:u w:val="single"/>
        </w:rPr>
      </w:pPr>
    </w:p>
    <w:p w14:paraId="14DC7C45" w14:textId="69980FCC" w:rsidR="001502B0" w:rsidRDefault="001502B0" w:rsidP="6EEFEECE">
      <w:pPr>
        <w:jc w:val="both"/>
        <w:rPr>
          <w:rFonts w:cs="Arial"/>
          <w:b/>
          <w:bCs/>
          <w:sz w:val="20"/>
          <w:szCs w:val="20"/>
          <w:u w:val="single"/>
        </w:rPr>
      </w:pPr>
    </w:p>
    <w:p w14:paraId="09A2EFD0" w14:textId="4AD6A4DA" w:rsidR="001502B0" w:rsidRDefault="001502B0" w:rsidP="6EEFEECE">
      <w:pPr>
        <w:jc w:val="both"/>
        <w:rPr>
          <w:rFonts w:cs="Arial"/>
          <w:b/>
          <w:bCs/>
          <w:sz w:val="20"/>
          <w:szCs w:val="20"/>
          <w:u w:val="single"/>
        </w:rPr>
      </w:pPr>
    </w:p>
    <w:p w14:paraId="277F1211" w14:textId="50E4EBF8" w:rsidR="001502B0" w:rsidRDefault="001502B0" w:rsidP="6EEFEECE">
      <w:pPr>
        <w:jc w:val="both"/>
        <w:rPr>
          <w:rFonts w:cs="Arial"/>
          <w:b/>
          <w:bCs/>
          <w:sz w:val="20"/>
          <w:szCs w:val="20"/>
          <w:u w:val="single"/>
        </w:rPr>
      </w:pPr>
    </w:p>
    <w:p w14:paraId="793D621B" w14:textId="42E99DEB" w:rsidR="001502B0" w:rsidRDefault="001502B0" w:rsidP="6EEFEECE">
      <w:pPr>
        <w:jc w:val="both"/>
        <w:rPr>
          <w:rFonts w:cs="Arial"/>
          <w:b/>
          <w:bCs/>
          <w:sz w:val="20"/>
          <w:szCs w:val="20"/>
          <w:u w:val="single"/>
        </w:rPr>
      </w:pPr>
    </w:p>
    <w:p w14:paraId="175C20CE" w14:textId="44634FE9" w:rsidR="001502B0" w:rsidRDefault="001502B0" w:rsidP="6EEFEECE">
      <w:pPr>
        <w:jc w:val="both"/>
        <w:rPr>
          <w:rFonts w:cs="Arial"/>
          <w:b/>
          <w:bCs/>
          <w:sz w:val="20"/>
          <w:szCs w:val="20"/>
          <w:u w:val="single"/>
        </w:rPr>
      </w:pPr>
    </w:p>
    <w:p w14:paraId="30FD65A7" w14:textId="04318081" w:rsidR="001502B0" w:rsidRDefault="001502B0" w:rsidP="6EEFEECE">
      <w:pPr>
        <w:jc w:val="both"/>
        <w:rPr>
          <w:rFonts w:cs="Arial"/>
          <w:b/>
          <w:bCs/>
          <w:sz w:val="20"/>
          <w:szCs w:val="20"/>
          <w:u w:val="single"/>
        </w:rPr>
      </w:pPr>
    </w:p>
    <w:p w14:paraId="316AA854" w14:textId="77777777" w:rsidR="001505A8" w:rsidRDefault="001505A8" w:rsidP="6EEFEECE">
      <w:pPr>
        <w:jc w:val="both"/>
        <w:rPr>
          <w:rFonts w:cs="Arial"/>
          <w:b/>
          <w:bCs/>
          <w:sz w:val="20"/>
          <w:szCs w:val="20"/>
          <w:u w:val="single"/>
        </w:rPr>
      </w:pPr>
    </w:p>
    <w:p w14:paraId="23552379" w14:textId="77777777" w:rsidR="003266DE" w:rsidRDefault="003266DE" w:rsidP="6EEFEECE">
      <w:pPr>
        <w:jc w:val="both"/>
        <w:rPr>
          <w:rFonts w:cs="Arial"/>
          <w:b/>
          <w:bCs/>
          <w:sz w:val="20"/>
          <w:szCs w:val="20"/>
          <w:u w:val="single"/>
        </w:rPr>
      </w:pPr>
    </w:p>
    <w:p w14:paraId="712BC1BB" w14:textId="77777777" w:rsidR="001502B0" w:rsidRDefault="001502B0" w:rsidP="6EEFEECE">
      <w:pPr>
        <w:jc w:val="both"/>
        <w:rPr>
          <w:rFonts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1505A8" w:rsidRPr="009225D5" w14:paraId="7AAA1C54" w14:textId="77777777" w:rsidTr="00AA138F">
        <w:tc>
          <w:tcPr>
            <w:tcW w:w="9962" w:type="dxa"/>
            <w:gridSpan w:val="3"/>
          </w:tcPr>
          <w:p w14:paraId="536F94BE" w14:textId="5C670881" w:rsidR="001505A8" w:rsidRPr="001505A8" w:rsidRDefault="0063272D" w:rsidP="00F22023">
            <w:pPr>
              <w:spacing w:before="100" w:beforeAutospacing="1" w:after="100" w:afterAutospacing="1"/>
              <w:rPr>
                <w:rFonts w:ascii="Calibri" w:hAnsi="Calibri" w:cs="Calibri"/>
                <w:b/>
                <w:u w:val="single"/>
                <w:lang w:eastAsia="en-GB"/>
              </w:rPr>
            </w:pPr>
            <w:r>
              <w:rPr>
                <w:rFonts w:ascii="Calibri" w:hAnsi="Calibri" w:cs="Calibri"/>
                <w:b/>
                <w:u w:val="single"/>
                <w:lang w:eastAsia="en-GB"/>
              </w:rPr>
              <w:t xml:space="preserve">Overview of </w:t>
            </w:r>
            <w:r w:rsidR="006654EE">
              <w:rPr>
                <w:rFonts w:ascii="Calibri" w:hAnsi="Calibri" w:cs="Calibri"/>
                <w:b/>
                <w:u w:val="single"/>
                <w:lang w:eastAsia="en-GB"/>
              </w:rPr>
              <w:t xml:space="preserve">Updates </w:t>
            </w:r>
          </w:p>
        </w:tc>
      </w:tr>
      <w:tr w:rsidR="001505A8" w:rsidRPr="009225D5" w14:paraId="780B333C" w14:textId="77777777" w:rsidTr="00F22023">
        <w:tc>
          <w:tcPr>
            <w:tcW w:w="3320" w:type="dxa"/>
          </w:tcPr>
          <w:p w14:paraId="537BE006"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Date</w:t>
            </w:r>
          </w:p>
        </w:tc>
        <w:tc>
          <w:tcPr>
            <w:tcW w:w="3321" w:type="dxa"/>
          </w:tcPr>
          <w:p w14:paraId="524E2483"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Amendment</w:t>
            </w:r>
          </w:p>
        </w:tc>
        <w:tc>
          <w:tcPr>
            <w:tcW w:w="3321" w:type="dxa"/>
          </w:tcPr>
          <w:p w14:paraId="1ADBA9BB"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Staff</w:t>
            </w:r>
          </w:p>
        </w:tc>
      </w:tr>
      <w:tr w:rsidR="001505A8" w:rsidRPr="009225D5" w14:paraId="26EE4201" w14:textId="77777777" w:rsidTr="00F22023">
        <w:tc>
          <w:tcPr>
            <w:tcW w:w="3320" w:type="dxa"/>
          </w:tcPr>
          <w:p w14:paraId="60B98FDD" w14:textId="005BE86B"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49D0EFEB" w14:textId="6A5CACBE"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6F90F404" w14:textId="6236C627" w:rsidR="001505A8" w:rsidRPr="001505A8" w:rsidRDefault="001505A8" w:rsidP="00F22023">
            <w:pPr>
              <w:spacing w:before="100" w:beforeAutospacing="1" w:after="100" w:afterAutospacing="1"/>
              <w:rPr>
                <w:rFonts w:ascii="Calibri" w:hAnsi="Calibri" w:cs="Calibri"/>
                <w:lang w:eastAsia="en-GB"/>
              </w:rPr>
            </w:pPr>
          </w:p>
        </w:tc>
      </w:tr>
      <w:tr w:rsidR="001505A8" w:rsidRPr="009225D5" w14:paraId="5B2E697A" w14:textId="77777777" w:rsidTr="00F22023">
        <w:tc>
          <w:tcPr>
            <w:tcW w:w="3320" w:type="dxa"/>
          </w:tcPr>
          <w:p w14:paraId="1D66E048" w14:textId="4BF0517F"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18084589" w14:textId="59EBF3AE" w:rsidR="001505A8" w:rsidRPr="001505A8" w:rsidRDefault="001505A8" w:rsidP="00F22023">
            <w:pPr>
              <w:spacing w:before="100" w:beforeAutospacing="1" w:after="100" w:afterAutospacing="1"/>
              <w:rPr>
                <w:rFonts w:ascii="Calibri" w:hAnsi="Calibri" w:cs="Calibri"/>
                <w:lang w:eastAsia="en-GB"/>
              </w:rPr>
            </w:pPr>
          </w:p>
        </w:tc>
        <w:tc>
          <w:tcPr>
            <w:tcW w:w="3321" w:type="dxa"/>
          </w:tcPr>
          <w:p w14:paraId="10605876" w14:textId="3F2D59D7" w:rsidR="001505A8" w:rsidRPr="001505A8" w:rsidRDefault="001505A8" w:rsidP="00F22023">
            <w:pPr>
              <w:spacing w:before="100" w:beforeAutospacing="1" w:after="100" w:afterAutospacing="1"/>
              <w:rPr>
                <w:rFonts w:ascii="Calibri" w:hAnsi="Calibri" w:cs="Calibri"/>
                <w:lang w:eastAsia="en-GB"/>
              </w:rPr>
            </w:pPr>
          </w:p>
        </w:tc>
      </w:tr>
    </w:tbl>
    <w:p w14:paraId="0023129D" w14:textId="77777777" w:rsidR="00620EA3" w:rsidRDefault="00620EA3" w:rsidP="00443544">
      <w:pPr>
        <w:pStyle w:val="paragraph"/>
        <w:spacing w:before="0" w:beforeAutospacing="0" w:after="0" w:afterAutospacing="0"/>
        <w:rPr>
          <w:rStyle w:val="normaltextrun"/>
          <w:rFonts w:eastAsiaTheme="majorEastAsia"/>
        </w:rPr>
      </w:pPr>
    </w:p>
    <w:p w14:paraId="6684F21F" w14:textId="06EE5442" w:rsidR="00443544" w:rsidRPr="00443544" w:rsidRDefault="00443544" w:rsidP="00443544">
      <w:pPr>
        <w:pStyle w:val="paragraph"/>
        <w:spacing w:before="0" w:beforeAutospacing="0" w:after="0" w:afterAutospacing="0"/>
        <w:rPr>
          <w:rFonts w:asciiTheme="minorHAnsi" w:hAnsiTheme="minorHAnsi" w:cstheme="minorHAnsi"/>
          <w:b/>
          <w:bCs/>
          <w:iCs/>
          <w:color w:val="538135" w:themeColor="accent6" w:themeShade="BF"/>
          <w:u w:val="single"/>
        </w:rPr>
      </w:pPr>
      <w:r w:rsidRPr="00443544">
        <w:rPr>
          <w:rFonts w:asciiTheme="minorHAnsi" w:hAnsiTheme="minorHAnsi" w:cstheme="minorHAnsi"/>
          <w:b/>
          <w:bCs/>
          <w:iCs/>
          <w:color w:val="538135" w:themeColor="accent6" w:themeShade="BF"/>
          <w:u w:val="single"/>
        </w:rPr>
        <w:t>National Curriculum</w:t>
      </w:r>
    </w:p>
    <w:p w14:paraId="15498AE6"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 xml:space="preserve">The </w:t>
      </w:r>
      <w:r w:rsidRPr="00B07142">
        <w:rPr>
          <w:rFonts w:asciiTheme="minorHAnsi" w:hAnsiTheme="minorHAnsi" w:cstheme="minorHAnsi"/>
          <w:b/>
          <w:bCs/>
          <w:iCs/>
        </w:rPr>
        <w:t>Early Years Foundation Stage (EYFS)</w:t>
      </w:r>
      <w:r w:rsidRPr="00B07142">
        <w:rPr>
          <w:rFonts w:asciiTheme="minorHAnsi" w:hAnsiTheme="minorHAnsi" w:cstheme="minorHAnsi"/>
          <w:bCs/>
          <w:iCs/>
        </w:rPr>
        <w:t xml:space="preserve"> focuses on the development of a child’s understanding of the world around them, and geography is part of the </w:t>
      </w:r>
      <w:r w:rsidRPr="00B07142">
        <w:rPr>
          <w:rFonts w:asciiTheme="minorHAnsi" w:hAnsiTheme="minorHAnsi" w:cstheme="minorHAnsi"/>
          <w:b/>
          <w:bCs/>
          <w:iCs/>
        </w:rPr>
        <w:t>Understanding the World</w:t>
      </w:r>
      <w:r w:rsidRPr="00B07142">
        <w:rPr>
          <w:rFonts w:asciiTheme="minorHAnsi" w:hAnsiTheme="minorHAnsi" w:cstheme="minorHAnsi"/>
          <w:bCs/>
          <w:iCs/>
        </w:rPr>
        <w:t xml:space="preserve"> area of learning. In the National Curriculum for EYFS, the emphasis is on encouraging curiosity, exploration, and developing foundational skills for future geographical learning. </w:t>
      </w:r>
    </w:p>
    <w:p w14:paraId="416258CB"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Pupils should be taught about:</w:t>
      </w:r>
    </w:p>
    <w:p w14:paraId="74F54945" w14:textId="77777777" w:rsidR="00443544" w:rsidRPr="00B07142" w:rsidRDefault="00443544" w:rsidP="00443544">
      <w:pPr>
        <w:pStyle w:val="paragraph"/>
        <w:numPr>
          <w:ilvl w:val="0"/>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People and Communities:</w:t>
      </w:r>
    </w:p>
    <w:p w14:paraId="0108E0FE"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Talk about the differences between themselves and others, and among families, communities, and traditions.</w:t>
      </w:r>
    </w:p>
    <w:p w14:paraId="4CAC2CBD"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Explore the concept of place by discussing their own family, community, and experiences of the wider world.</w:t>
      </w:r>
    </w:p>
    <w:p w14:paraId="043D3EE8" w14:textId="77777777" w:rsidR="00443544" w:rsidRPr="00B07142" w:rsidRDefault="00443544" w:rsidP="00443544">
      <w:pPr>
        <w:pStyle w:val="paragraph"/>
        <w:numPr>
          <w:ilvl w:val="0"/>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The World:</w:t>
      </w:r>
    </w:p>
    <w:p w14:paraId="3CA30CF8"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Explore and talk about the features of their own environment, the natural world, and the local area, such as identifying the seasons, weather, and landscape features.</w:t>
      </w:r>
    </w:p>
    <w:p w14:paraId="563552E5"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Observe and describe the changing seasons and weather patterns, noting the effects on the environment and people.</w:t>
      </w:r>
    </w:p>
    <w:p w14:paraId="56B9FBFF"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Begin to explore the concept of maps and the world around them by looking at simple maps and globes, exploring where different places are located.</w:t>
      </w:r>
    </w:p>
    <w:p w14:paraId="3805598D" w14:textId="77777777" w:rsidR="00443544" w:rsidRPr="00B07142" w:rsidRDefault="00443544" w:rsidP="00443544">
      <w:pPr>
        <w:pStyle w:val="paragraph"/>
        <w:numPr>
          <w:ilvl w:val="0"/>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Technology:</w:t>
      </w:r>
    </w:p>
    <w:p w14:paraId="40494FFD" w14:textId="77777777" w:rsidR="00443544" w:rsidRPr="00B07142" w:rsidRDefault="00443544" w:rsidP="00443544">
      <w:pPr>
        <w:pStyle w:val="paragraph"/>
        <w:numPr>
          <w:ilvl w:val="1"/>
          <w:numId w:val="24"/>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various technologies to access information and explore the world. This might involve exploring a map or globe, using digital devices to look at geographical features, or using interactive resources to learn about places around the world.</w:t>
      </w:r>
    </w:p>
    <w:p w14:paraId="578E679D" w14:textId="77777777" w:rsidR="00443544" w:rsidRPr="00B07142" w:rsidRDefault="00443544" w:rsidP="00443544">
      <w:pPr>
        <w:pStyle w:val="paragraph"/>
        <w:spacing w:before="0" w:beforeAutospacing="0" w:after="0" w:afterAutospacing="0"/>
        <w:ind w:left="1440"/>
        <w:textAlignment w:val="baseline"/>
        <w:rPr>
          <w:rFonts w:asciiTheme="minorHAnsi" w:hAnsiTheme="minorHAnsi" w:cstheme="minorHAnsi"/>
          <w:bCs/>
          <w:iCs/>
        </w:rPr>
      </w:pPr>
    </w:p>
    <w:p w14:paraId="0D29CF8D"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
          <w:bCs/>
          <w:iCs/>
        </w:rPr>
      </w:pPr>
      <w:r w:rsidRPr="00B07142">
        <w:rPr>
          <w:rFonts w:asciiTheme="minorHAnsi" w:hAnsiTheme="minorHAnsi" w:cstheme="minorHAnsi"/>
          <w:b/>
          <w:bCs/>
          <w:iCs/>
        </w:rPr>
        <w:t>Key Concepts in EYFS Geography:</w:t>
      </w:r>
    </w:p>
    <w:p w14:paraId="180BFBB6" w14:textId="77777777" w:rsidR="00443544" w:rsidRPr="00B07142" w:rsidRDefault="00443544" w:rsidP="00443544">
      <w:pPr>
        <w:pStyle w:val="paragraph"/>
        <w:numPr>
          <w:ilvl w:val="0"/>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Curiosity and Exploration:</w:t>
      </w:r>
    </w:p>
    <w:p w14:paraId="1EC44465" w14:textId="77777777" w:rsidR="00443544" w:rsidRPr="00B07142" w:rsidRDefault="00443544" w:rsidP="00443544">
      <w:pPr>
        <w:pStyle w:val="paragraph"/>
        <w:numPr>
          <w:ilvl w:val="1"/>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Children are encouraged to ask questions about their world and explore through sensory experiences, play, and exploration. This could include looking at different physical features such as mountains, rivers, and seas, as well as human geography like homes, communities, and landmarks.</w:t>
      </w:r>
    </w:p>
    <w:p w14:paraId="6A8090E9" w14:textId="77777777" w:rsidR="00443544" w:rsidRPr="00B07142" w:rsidRDefault="00443544" w:rsidP="00443544">
      <w:pPr>
        <w:pStyle w:val="paragraph"/>
        <w:numPr>
          <w:ilvl w:val="0"/>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Environment and Change:</w:t>
      </w:r>
    </w:p>
    <w:p w14:paraId="614419A7" w14:textId="77777777" w:rsidR="00443544" w:rsidRPr="00B07142" w:rsidRDefault="00443544" w:rsidP="00443544">
      <w:pPr>
        <w:pStyle w:val="paragraph"/>
        <w:numPr>
          <w:ilvl w:val="1"/>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EYFS children are introduced to the idea that the world is constantly changing, whether through the seasons, the weather, or the local environment. They are encouraged to notice how things change and to ask questions about these changes.</w:t>
      </w:r>
    </w:p>
    <w:p w14:paraId="0C9901CC" w14:textId="77777777" w:rsidR="00443544" w:rsidRPr="00B07142" w:rsidRDefault="00443544" w:rsidP="00443544">
      <w:pPr>
        <w:pStyle w:val="paragraph"/>
        <w:numPr>
          <w:ilvl w:val="0"/>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Simple Map and Globe Skills:</w:t>
      </w:r>
    </w:p>
    <w:p w14:paraId="64E6B8B0" w14:textId="77777777" w:rsidR="00443544" w:rsidRPr="00B07142" w:rsidRDefault="00443544" w:rsidP="00443544">
      <w:pPr>
        <w:pStyle w:val="paragraph"/>
        <w:numPr>
          <w:ilvl w:val="1"/>
          <w:numId w:val="25"/>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Children are introduced to maps and globes as tools for representing the world, starting with very basic concepts such as locating their own home, school, or town. They may also begin to explore the idea of their locality within a wider geographical context, including the exploration of different places, countries, and animals.</w:t>
      </w:r>
    </w:p>
    <w:p w14:paraId="02482004"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p>
    <w:p w14:paraId="2400F865"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The geography content in EYFS is very much about stimulating curiosity, observing, and exploring the world in simple terms. As children progress through the EYFS, their ability to understand basic geographical concepts will continue to develop, laying the foundation for more formal geography learning in Key Stage 1.</w:t>
      </w:r>
    </w:p>
    <w:p w14:paraId="54460459"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p>
    <w:p w14:paraId="1D21AA05"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lastRenderedPageBreak/>
        <w:t xml:space="preserve">The National Curriculum for Geography outlines the expectations for Key Stage 1 (KS1) and Key Stage 2 (KS2). </w:t>
      </w:r>
    </w:p>
    <w:p w14:paraId="2F843392"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p>
    <w:p w14:paraId="7DBB32E4"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
          <w:bCs/>
          <w:iCs/>
        </w:rPr>
      </w:pPr>
      <w:r w:rsidRPr="00B07142">
        <w:rPr>
          <w:rFonts w:asciiTheme="minorHAnsi" w:hAnsiTheme="minorHAnsi" w:cstheme="minorHAnsi"/>
          <w:bCs/>
          <w:iCs/>
        </w:rPr>
        <w:t>Pupils in KS1 should be taught to:</w:t>
      </w:r>
    </w:p>
    <w:p w14:paraId="119C4047" w14:textId="77777777" w:rsidR="00443544" w:rsidRPr="00B07142" w:rsidRDefault="00443544" w:rsidP="00443544">
      <w:pPr>
        <w:pStyle w:val="paragraph"/>
        <w:numPr>
          <w:ilvl w:val="0"/>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Locational Knowledge:</w:t>
      </w:r>
    </w:p>
    <w:p w14:paraId="325AA98D"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Name and locate the world’s seven continents and five oceans.</w:t>
      </w:r>
    </w:p>
    <w:p w14:paraId="5B27642E"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Identify the United Kingdom and its countries, as well as key geographical features of the local area (e.g., rivers, mountains, cities).</w:t>
      </w:r>
    </w:p>
    <w:p w14:paraId="113B3060" w14:textId="77777777" w:rsidR="00443544" w:rsidRPr="00B07142" w:rsidRDefault="00443544" w:rsidP="00443544">
      <w:pPr>
        <w:pStyle w:val="paragraph"/>
        <w:numPr>
          <w:ilvl w:val="0"/>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Place Knowledge:</w:t>
      </w:r>
    </w:p>
    <w:p w14:paraId="26BB896D"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Understand geographical similarities and differences through the study of human and physical geography of a small area of the UK and a contrasting non-European country.</w:t>
      </w:r>
    </w:p>
    <w:p w14:paraId="0393D712" w14:textId="77777777" w:rsidR="00443544" w:rsidRPr="00B07142" w:rsidRDefault="00443544" w:rsidP="00443544">
      <w:pPr>
        <w:pStyle w:val="paragraph"/>
        <w:numPr>
          <w:ilvl w:val="0"/>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Human and Physical Geography:</w:t>
      </w:r>
    </w:p>
    <w:p w14:paraId="59AE710E"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Describe and understand key physical features, including weather, seasons, and landscapes.</w:t>
      </w:r>
    </w:p>
    <w:p w14:paraId="143403AD"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Understand human geography, such as types of settlement and land use, and how they relate to the environment.</w:t>
      </w:r>
    </w:p>
    <w:p w14:paraId="2A7DB24E" w14:textId="77777777" w:rsidR="00443544" w:rsidRPr="00B07142" w:rsidRDefault="00443544" w:rsidP="00443544">
      <w:pPr>
        <w:pStyle w:val="paragraph"/>
        <w:numPr>
          <w:ilvl w:val="0"/>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Geographical Skills and Fieldwork:</w:t>
      </w:r>
    </w:p>
    <w:p w14:paraId="332E257D"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basic geographical vocabulary to describe features of the environment.</w:t>
      </w:r>
    </w:p>
    <w:p w14:paraId="0C610D5F"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simple maps and globes to identify places.</w:t>
      </w:r>
    </w:p>
    <w:p w14:paraId="024AAAA4" w14:textId="77777777" w:rsidR="00443544" w:rsidRPr="00B07142" w:rsidRDefault="00443544" w:rsidP="00443544">
      <w:pPr>
        <w:pStyle w:val="paragraph"/>
        <w:numPr>
          <w:ilvl w:val="1"/>
          <w:numId w:val="22"/>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observational skills to study the local environment, both in school and on visits.</w:t>
      </w:r>
    </w:p>
    <w:p w14:paraId="058100BE"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iCs/>
        </w:rPr>
      </w:pPr>
    </w:p>
    <w:p w14:paraId="41061E1E" w14:textId="77777777" w:rsidR="00443544" w:rsidRPr="00B07142" w:rsidRDefault="00443544" w:rsidP="00443544">
      <w:pPr>
        <w:pStyle w:val="paragraph"/>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iCs/>
        </w:rPr>
        <w:t xml:space="preserve">Pupils in KS2 </w:t>
      </w:r>
      <w:r w:rsidRPr="00B07142">
        <w:rPr>
          <w:rFonts w:asciiTheme="minorHAnsi" w:hAnsiTheme="minorHAnsi" w:cstheme="minorHAnsi"/>
          <w:bCs/>
          <w:iCs/>
        </w:rPr>
        <w:t>should be taught to:</w:t>
      </w:r>
    </w:p>
    <w:p w14:paraId="22BE2C00" w14:textId="77777777" w:rsidR="00443544" w:rsidRPr="00B07142" w:rsidRDefault="00443544" w:rsidP="00443544">
      <w:pPr>
        <w:pStyle w:val="paragraph"/>
        <w:numPr>
          <w:ilvl w:val="0"/>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Locational Knowledge:</w:t>
      </w:r>
    </w:p>
    <w:p w14:paraId="74AAAEA6"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Locate the world’s countries, focusing on Europe, North and South America, and the key physical and human characteristics of these countries.</w:t>
      </w:r>
    </w:p>
    <w:p w14:paraId="52FB0E6A"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Understand the position and significance of the equator, the Tropics of Cancer and Capricorn, the Arctic and Antarctic Circles, and time zones.</w:t>
      </w:r>
    </w:p>
    <w:p w14:paraId="0464D8F2"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Identify geographical regions of the UK, their physical and human characteristics, and how these regions differ from one another.</w:t>
      </w:r>
    </w:p>
    <w:p w14:paraId="2BE366A0" w14:textId="77777777" w:rsidR="00443544" w:rsidRPr="00B07142" w:rsidRDefault="00443544" w:rsidP="00443544">
      <w:pPr>
        <w:pStyle w:val="paragraph"/>
        <w:numPr>
          <w:ilvl w:val="0"/>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Place Knowledge:</w:t>
      </w:r>
    </w:p>
    <w:p w14:paraId="4DE4D021"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Study a range of diverse environments across the globe.</w:t>
      </w:r>
    </w:p>
    <w:p w14:paraId="5E11712E"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Compare and contrast regions and countries, understanding how location affects human and physical geography.</w:t>
      </w:r>
    </w:p>
    <w:p w14:paraId="5E2FE0D4" w14:textId="77777777" w:rsidR="00443544" w:rsidRPr="00B07142" w:rsidRDefault="00443544" w:rsidP="00443544">
      <w:pPr>
        <w:pStyle w:val="paragraph"/>
        <w:numPr>
          <w:ilvl w:val="0"/>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Human and Physical Geography:</w:t>
      </w:r>
    </w:p>
    <w:p w14:paraId="6DD10D2A"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Describe and understand key aspects of physical geography, such as climate zones, biomes, mountains, volcanoes, earthquakes, and rivers.</w:t>
      </w:r>
    </w:p>
    <w:p w14:paraId="07F2F088"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Understand human geography, including economic activity, trade, land use, and the distribution of resources, cities, and industries.</w:t>
      </w:r>
    </w:p>
    <w:p w14:paraId="0E025705" w14:textId="77777777" w:rsidR="00443544" w:rsidRPr="00B07142" w:rsidRDefault="00443544" w:rsidP="00443544">
      <w:pPr>
        <w:pStyle w:val="paragraph"/>
        <w:numPr>
          <w:ilvl w:val="0"/>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
          <w:bCs/>
          <w:iCs/>
        </w:rPr>
        <w:t>Geographical Skills and Fieldwork:</w:t>
      </w:r>
    </w:p>
    <w:p w14:paraId="0AD1047B"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a variety of maps and atlases to locate countries, continents, and geographical features.</w:t>
      </w:r>
    </w:p>
    <w:p w14:paraId="0FA595DD"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Use the eight points of a compass, four- and six-figure grid references, symbols, and key to build knowledge of the UK and the wider world.</w:t>
      </w:r>
    </w:p>
    <w:p w14:paraId="5E72F515"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Collect and analyse data from fieldwork to investigate the local area and global regions.</w:t>
      </w:r>
    </w:p>
    <w:p w14:paraId="7B311080" w14:textId="77777777" w:rsidR="00443544" w:rsidRPr="00B07142" w:rsidRDefault="00443544" w:rsidP="00443544">
      <w:pPr>
        <w:pStyle w:val="paragraph"/>
        <w:numPr>
          <w:ilvl w:val="1"/>
          <w:numId w:val="23"/>
        </w:numPr>
        <w:spacing w:before="0" w:beforeAutospacing="0" w:after="0" w:afterAutospacing="0"/>
        <w:textAlignment w:val="baseline"/>
        <w:rPr>
          <w:rFonts w:asciiTheme="minorHAnsi" w:hAnsiTheme="minorHAnsi" w:cstheme="minorHAnsi"/>
          <w:bCs/>
          <w:iCs/>
        </w:rPr>
      </w:pPr>
      <w:r w:rsidRPr="00B07142">
        <w:rPr>
          <w:rFonts w:asciiTheme="minorHAnsi" w:hAnsiTheme="minorHAnsi" w:cstheme="minorHAnsi"/>
          <w:bCs/>
          <w:iCs/>
        </w:rPr>
        <w:t>Interpret a range of geographical sources of information, such as maps, charts, and graphs.</w:t>
      </w:r>
    </w:p>
    <w:p w14:paraId="2452F198" w14:textId="77777777" w:rsidR="00443544" w:rsidRPr="00B07142" w:rsidRDefault="00443544" w:rsidP="00443544">
      <w:pPr>
        <w:pStyle w:val="paragraph"/>
        <w:textAlignment w:val="baseline"/>
        <w:rPr>
          <w:rFonts w:asciiTheme="minorHAnsi" w:hAnsiTheme="minorHAnsi" w:cstheme="minorHAnsi"/>
          <w:bCs/>
          <w:iCs/>
        </w:rPr>
      </w:pPr>
      <w:r w:rsidRPr="00B07142">
        <w:rPr>
          <w:rFonts w:asciiTheme="minorHAnsi" w:hAnsiTheme="minorHAnsi" w:cstheme="minorHAnsi"/>
          <w:bCs/>
          <w:iCs/>
        </w:rPr>
        <w:t>These objectives guide teaching by ensuring a broad, comprehensive geographical understanding at both Key Stage 1 and Key Stage 2, moving from simple local and familiar concepts to more complex global ideas. This progression helps students build the skills to understand the physical world, human geography, and how different locations and environments interact.</w:t>
      </w:r>
    </w:p>
    <w:p w14:paraId="1D0B07B2" w14:textId="77777777" w:rsidR="00443544" w:rsidRPr="00B07142" w:rsidRDefault="00443544" w:rsidP="00443544">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B07142">
        <w:rPr>
          <w:rFonts w:asciiTheme="minorHAnsi" w:hAnsiTheme="minorHAnsi" w:cstheme="minorHAnsi"/>
          <w:b/>
          <w:bCs/>
          <w:color w:val="538135" w:themeColor="accent6" w:themeShade="BF"/>
          <w:u w:val="single"/>
        </w:rPr>
        <w:lastRenderedPageBreak/>
        <w:t>Purpose</w:t>
      </w:r>
    </w:p>
    <w:p w14:paraId="4B330956" w14:textId="77777777" w:rsidR="00443544" w:rsidRPr="00B07142" w:rsidRDefault="00443544" w:rsidP="00443544">
      <w:pPr>
        <w:rPr>
          <w:rFonts w:asciiTheme="minorHAnsi" w:hAnsiTheme="minorHAnsi" w:cstheme="minorHAnsi"/>
        </w:rPr>
      </w:pPr>
      <w:r w:rsidRPr="00B07142">
        <w:rPr>
          <w:rFonts w:asciiTheme="minorHAnsi" w:hAnsiTheme="minorHAnsi" w:cstheme="minorHAnsi"/>
        </w:rPr>
        <w:t>The purpose of this policy is to outline the aims, intent, implementation, and impact of the geography curriculum at Stubbins Primary School. It ensures that geography is taught in a structured, engaging, and inclusive manner that fosters a lifelong interest in the subject while equipping pupils with essential geographical skills and knowledge.</w:t>
      </w:r>
    </w:p>
    <w:p w14:paraId="7FFA01A1" w14:textId="77777777" w:rsidR="00443544" w:rsidRPr="00B07142" w:rsidRDefault="00443544" w:rsidP="00443544">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p>
    <w:p w14:paraId="351D7214" w14:textId="77777777" w:rsidR="00443544" w:rsidRPr="00B07142" w:rsidRDefault="00443544" w:rsidP="00443544">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B07142">
        <w:rPr>
          <w:rFonts w:asciiTheme="minorHAnsi" w:hAnsiTheme="minorHAnsi" w:cstheme="minorHAnsi"/>
          <w:b/>
          <w:bCs/>
          <w:color w:val="538135" w:themeColor="accent6" w:themeShade="BF"/>
          <w:u w:val="single"/>
        </w:rPr>
        <w:t>Aims</w:t>
      </w:r>
    </w:p>
    <w:p w14:paraId="45AE3505" w14:textId="77777777" w:rsidR="00443544" w:rsidRPr="00B07142" w:rsidRDefault="00443544" w:rsidP="00443544">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sidRPr="00B07142">
        <w:rPr>
          <w:rFonts w:asciiTheme="minorHAnsi" w:hAnsiTheme="minorHAnsi" w:cstheme="minorHAnsi"/>
        </w:rPr>
        <w:t>This policy aims to:</w:t>
      </w:r>
    </w:p>
    <w:p w14:paraId="4734CCCB"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Provide a clear framework for delivering high-quality geography education.</w:t>
      </w:r>
    </w:p>
    <w:p w14:paraId="4FA168A1"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Ensure continuity and progression in geographical knowledge and skills from Early Years to Key Stage 2.</w:t>
      </w:r>
    </w:p>
    <w:p w14:paraId="7E37BD01"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Develop pupils' understanding of physical and human geography, both locally and globally.</w:t>
      </w:r>
    </w:p>
    <w:p w14:paraId="3B5ACB5F"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Encourage critical thinking, analysis of geographical data, and independent enquiry.</w:t>
      </w:r>
    </w:p>
    <w:p w14:paraId="2538C6AB"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Promote inclusivity by reflecting diverse geographical perspectives and narratives.</w:t>
      </w:r>
    </w:p>
    <w:p w14:paraId="0E2A48B8" w14:textId="77777777" w:rsidR="00443544" w:rsidRPr="00B07142" w:rsidRDefault="00443544" w:rsidP="00443544">
      <w:pPr>
        <w:numPr>
          <w:ilvl w:val="0"/>
          <w:numId w:val="2"/>
        </w:numPr>
        <w:spacing w:line="278" w:lineRule="auto"/>
        <w:rPr>
          <w:rFonts w:asciiTheme="minorHAnsi" w:hAnsiTheme="minorHAnsi" w:cstheme="minorHAnsi"/>
        </w:rPr>
      </w:pPr>
      <w:r w:rsidRPr="00B07142">
        <w:rPr>
          <w:rFonts w:asciiTheme="minorHAnsi" w:hAnsiTheme="minorHAnsi" w:cstheme="minorHAnsi"/>
        </w:rPr>
        <w:t>Support cross-curricular links and experiential learning opportunities.</w:t>
      </w:r>
    </w:p>
    <w:p w14:paraId="42B10339" w14:textId="77777777" w:rsidR="005B127A" w:rsidRPr="00B07142" w:rsidRDefault="005B127A" w:rsidP="00BC4F65">
      <w:pPr>
        <w:pStyle w:val="paragraph"/>
        <w:spacing w:before="0" w:beforeAutospacing="0" w:after="0" w:afterAutospacing="0"/>
        <w:jc w:val="both"/>
        <w:textAlignment w:val="baseline"/>
        <w:rPr>
          <w:rStyle w:val="normaltextrun"/>
          <w:rFonts w:asciiTheme="minorHAnsi" w:eastAsiaTheme="majorEastAsia" w:hAnsiTheme="minorHAnsi" w:cstheme="minorHAnsi"/>
          <w:b/>
          <w:bCs/>
          <w:color w:val="538135" w:themeColor="accent6" w:themeShade="BF"/>
          <w:u w:val="single"/>
        </w:rPr>
      </w:pPr>
    </w:p>
    <w:p w14:paraId="1BD578DA" w14:textId="77777777" w:rsidR="005B127A" w:rsidRPr="00B07142"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B07142">
        <w:rPr>
          <w:rStyle w:val="normaltextrun"/>
          <w:rFonts w:asciiTheme="minorHAnsi" w:eastAsiaTheme="majorEastAsia" w:hAnsiTheme="minorHAnsi" w:cstheme="minorHAnsi"/>
          <w:b/>
          <w:bCs/>
          <w:color w:val="538135" w:themeColor="accent6" w:themeShade="BF"/>
          <w:u w:val="single"/>
        </w:rPr>
        <w:t>Intent</w:t>
      </w:r>
      <w:r w:rsidRPr="00B07142">
        <w:rPr>
          <w:rStyle w:val="eop"/>
          <w:rFonts w:asciiTheme="minorHAnsi" w:eastAsiaTheme="majorEastAsia" w:hAnsiTheme="minorHAnsi" w:cstheme="minorHAnsi"/>
          <w:color w:val="538135" w:themeColor="accent6" w:themeShade="BF"/>
        </w:rPr>
        <w:t> </w:t>
      </w:r>
    </w:p>
    <w:p w14:paraId="467DFC74" w14:textId="77777777" w:rsidR="00AA0940" w:rsidRPr="00B07142" w:rsidRDefault="00AA0940" w:rsidP="00AA0940">
      <w:pPr>
        <w:rPr>
          <w:rFonts w:asciiTheme="minorHAnsi" w:hAnsiTheme="minorHAnsi" w:cstheme="minorHAnsi"/>
        </w:rPr>
      </w:pPr>
      <w:r w:rsidRPr="00B07142">
        <w:rPr>
          <w:rFonts w:asciiTheme="minorHAnsi" w:hAnsiTheme="minorHAnsi" w:cstheme="minorHAnsi"/>
        </w:rPr>
        <w:t>At Stubbins Primary School, our geography curriculum is designed to inspire curiosity and fascination about the world around us, helping pupils develop a coherent knowledge and understanding of the physical and human world. We aim to develop pupils’ geographical skills, critical thinking, and an appreciation of how geography shapes the present and future. Our curriculum is structured to ensure:</w:t>
      </w:r>
    </w:p>
    <w:p w14:paraId="6A4AD16B" w14:textId="77777777"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A clear understanding of key geographical concepts such as location, place, human-environment interaction, and spatial patterns.</w:t>
      </w:r>
    </w:p>
    <w:p w14:paraId="5350E98F" w14:textId="77777777"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Development of geographical enquiry skills through the use of maps, data, and fieldwork.</w:t>
      </w:r>
    </w:p>
    <w:p w14:paraId="621CFE2B" w14:textId="77777777"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An appreciation of local, national, and global geography.</w:t>
      </w:r>
    </w:p>
    <w:p w14:paraId="0D4FB50E" w14:textId="77777777"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Engagement with geographical concepts such as scale, environmental issues, and sustainability.</w:t>
      </w:r>
    </w:p>
    <w:p w14:paraId="45E1901C" w14:textId="04CB0A63"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 xml:space="preserve">Opportunities for cross-curricular links with subjects such as English, </w:t>
      </w:r>
      <w:r w:rsidR="00EB1AD3">
        <w:rPr>
          <w:rFonts w:asciiTheme="minorHAnsi" w:hAnsiTheme="minorHAnsi" w:cstheme="minorHAnsi"/>
        </w:rPr>
        <w:t>History</w:t>
      </w:r>
      <w:r w:rsidRPr="00B07142">
        <w:rPr>
          <w:rFonts w:asciiTheme="minorHAnsi" w:hAnsiTheme="minorHAnsi" w:cstheme="minorHAnsi"/>
        </w:rPr>
        <w:t>, and Science.</w:t>
      </w:r>
    </w:p>
    <w:p w14:paraId="79625A96" w14:textId="77777777" w:rsidR="00AA0940" w:rsidRPr="00B07142" w:rsidRDefault="00AA0940" w:rsidP="00AA0940">
      <w:pPr>
        <w:numPr>
          <w:ilvl w:val="0"/>
          <w:numId w:val="26"/>
        </w:numPr>
        <w:spacing w:line="278" w:lineRule="auto"/>
        <w:rPr>
          <w:rFonts w:asciiTheme="minorHAnsi" w:hAnsiTheme="minorHAnsi" w:cstheme="minorHAnsi"/>
        </w:rPr>
      </w:pPr>
      <w:r w:rsidRPr="00B07142">
        <w:rPr>
          <w:rFonts w:asciiTheme="minorHAnsi" w:hAnsiTheme="minorHAnsi" w:cstheme="minorHAnsi"/>
        </w:rPr>
        <w:t>Inclusivity, ensuring diverse perspectives and voices are represented.</w:t>
      </w:r>
    </w:p>
    <w:p w14:paraId="4D3A1338" w14:textId="77777777" w:rsidR="00AA0940" w:rsidRPr="00B07142" w:rsidRDefault="00AA0940" w:rsidP="00AA0940">
      <w:pPr>
        <w:rPr>
          <w:rFonts w:asciiTheme="minorHAnsi" w:hAnsiTheme="minorHAnsi" w:cstheme="minorHAnsi"/>
        </w:rPr>
      </w:pPr>
      <w:r w:rsidRPr="00B07142">
        <w:rPr>
          <w:rFonts w:asciiTheme="minorHAnsi" w:hAnsiTheme="minorHAnsi" w:cstheme="minorHAnsi"/>
        </w:rPr>
        <w:t>Our geography curriculum plays a crucial role in developing pupils' cultural capital by exposing them to a wide range of geographical contexts, both locally and globally. We provide opportunities for pupils to:</w:t>
      </w:r>
    </w:p>
    <w:p w14:paraId="48002662" w14:textId="77777777" w:rsidR="00AA0940" w:rsidRPr="00B07142" w:rsidRDefault="00AA0940" w:rsidP="00AA0940">
      <w:pPr>
        <w:numPr>
          <w:ilvl w:val="0"/>
          <w:numId w:val="27"/>
        </w:numPr>
        <w:spacing w:line="278" w:lineRule="auto"/>
        <w:rPr>
          <w:rFonts w:asciiTheme="minorHAnsi" w:hAnsiTheme="minorHAnsi" w:cstheme="minorHAnsi"/>
        </w:rPr>
      </w:pPr>
      <w:r w:rsidRPr="00B07142">
        <w:rPr>
          <w:rFonts w:asciiTheme="minorHAnsi" w:hAnsiTheme="minorHAnsi" w:cstheme="minorHAnsi"/>
        </w:rPr>
        <w:t>Engage with significant geographical sites through trips and virtual experiences.</w:t>
      </w:r>
    </w:p>
    <w:p w14:paraId="48CD4BAD" w14:textId="77777777" w:rsidR="00AA0940" w:rsidRPr="00B07142" w:rsidRDefault="00AA0940" w:rsidP="00AA0940">
      <w:pPr>
        <w:numPr>
          <w:ilvl w:val="0"/>
          <w:numId w:val="27"/>
        </w:numPr>
        <w:spacing w:line="278" w:lineRule="auto"/>
        <w:rPr>
          <w:rFonts w:asciiTheme="minorHAnsi" w:hAnsiTheme="minorHAnsi" w:cstheme="minorHAnsi"/>
        </w:rPr>
      </w:pPr>
      <w:r w:rsidRPr="00B07142">
        <w:rPr>
          <w:rFonts w:asciiTheme="minorHAnsi" w:hAnsiTheme="minorHAnsi" w:cstheme="minorHAnsi"/>
        </w:rPr>
        <w:t>Learn about global issues such as climate change, migration, and urbanization.</w:t>
      </w:r>
    </w:p>
    <w:p w14:paraId="06DD1008" w14:textId="77777777" w:rsidR="00AA0940" w:rsidRPr="00B07142" w:rsidRDefault="00AA0940" w:rsidP="00AA0940">
      <w:pPr>
        <w:numPr>
          <w:ilvl w:val="0"/>
          <w:numId w:val="27"/>
        </w:numPr>
        <w:spacing w:line="278" w:lineRule="auto"/>
        <w:rPr>
          <w:rFonts w:asciiTheme="minorHAnsi" w:hAnsiTheme="minorHAnsi" w:cstheme="minorHAnsi"/>
        </w:rPr>
      </w:pPr>
      <w:r w:rsidRPr="00B07142">
        <w:rPr>
          <w:rFonts w:asciiTheme="minorHAnsi" w:hAnsiTheme="minorHAnsi" w:cstheme="minorHAnsi"/>
        </w:rPr>
        <w:t>Develop an understanding of the environmental context behind traditions, values, and global challenges.</w:t>
      </w:r>
    </w:p>
    <w:p w14:paraId="69BCB0C3" w14:textId="77777777" w:rsidR="00AA0940" w:rsidRPr="00B07142" w:rsidRDefault="00AA0940" w:rsidP="00AA0940">
      <w:pPr>
        <w:numPr>
          <w:ilvl w:val="0"/>
          <w:numId w:val="27"/>
        </w:numPr>
        <w:spacing w:line="278" w:lineRule="auto"/>
        <w:rPr>
          <w:rFonts w:asciiTheme="minorHAnsi" w:hAnsiTheme="minorHAnsi" w:cstheme="minorHAnsi"/>
        </w:rPr>
      </w:pPr>
      <w:r w:rsidRPr="00B07142">
        <w:rPr>
          <w:rFonts w:asciiTheme="minorHAnsi" w:hAnsiTheme="minorHAnsi" w:cstheme="minorHAnsi"/>
        </w:rPr>
        <w:t>Explore how geography impacts art, literature, science, and political thought.</w:t>
      </w:r>
    </w:p>
    <w:p w14:paraId="1CE78A09" w14:textId="1E2419E9" w:rsidR="00AA0940" w:rsidRPr="00B07142" w:rsidRDefault="00AA0940" w:rsidP="00AB0FB7">
      <w:pPr>
        <w:rPr>
          <w:rFonts w:asciiTheme="minorHAnsi" w:hAnsiTheme="minorHAnsi" w:cstheme="minorHAnsi"/>
        </w:rPr>
      </w:pPr>
      <w:r w:rsidRPr="00B07142">
        <w:rPr>
          <w:rFonts w:asciiTheme="minorHAnsi" w:hAnsiTheme="minorHAnsi" w:cstheme="minorHAnsi"/>
        </w:rPr>
        <w:t>At Stubbins Primary School, our geography curriculum aligns with our core values of respect, resilience, responsibility, and aspiration. By studying geography, pupils develop respect for different environments and cultures. They learn resilience through understanding how people adapt to different geographic conditions and challenges. Our curriculum fosters a sense of responsibility by encouraging pupils to reflect on the environmental impact of human activities. Lastly, by inspiring curiosity and ambition, geography encourages pupils to aspire to make a positive contribution to global sustainability.</w:t>
      </w:r>
    </w:p>
    <w:p w14:paraId="25191E25" w14:textId="7267F1F3" w:rsidR="005B127A" w:rsidRPr="00B07142" w:rsidRDefault="005B127A" w:rsidP="00BC4F65">
      <w:pPr>
        <w:pStyle w:val="paragraph"/>
        <w:spacing w:before="0" w:beforeAutospacing="0" w:after="0" w:afterAutospacing="0"/>
        <w:jc w:val="both"/>
        <w:textAlignment w:val="baseline"/>
        <w:rPr>
          <w:rFonts w:asciiTheme="minorHAnsi" w:hAnsiTheme="minorHAnsi" w:cstheme="minorHAnsi"/>
        </w:rPr>
      </w:pPr>
    </w:p>
    <w:p w14:paraId="4FA64330" w14:textId="77777777" w:rsidR="005B127A" w:rsidRPr="00B07142"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B07142">
        <w:rPr>
          <w:rStyle w:val="normaltextrun"/>
          <w:rFonts w:asciiTheme="minorHAnsi" w:eastAsiaTheme="majorEastAsia" w:hAnsiTheme="minorHAnsi" w:cstheme="minorHAnsi"/>
          <w:b/>
          <w:bCs/>
          <w:color w:val="538135" w:themeColor="accent6" w:themeShade="BF"/>
          <w:u w:val="single"/>
        </w:rPr>
        <w:t>Implementation</w:t>
      </w:r>
      <w:r w:rsidRPr="00B07142">
        <w:rPr>
          <w:rStyle w:val="eop"/>
          <w:rFonts w:asciiTheme="minorHAnsi" w:eastAsiaTheme="majorEastAsia" w:hAnsiTheme="minorHAnsi" w:cstheme="minorHAnsi"/>
          <w:color w:val="538135" w:themeColor="accent6" w:themeShade="BF"/>
        </w:rPr>
        <w:t> </w:t>
      </w:r>
    </w:p>
    <w:p w14:paraId="4A4C3EB9" w14:textId="77777777" w:rsidR="004D5F8A" w:rsidRPr="00B07142" w:rsidRDefault="004D5F8A" w:rsidP="004D5F8A">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To achieve our intent, geography is taught as a discrete subject within a carefully planned curriculum that ensures progression of skills and knowledge. Our approach includes:</w:t>
      </w:r>
    </w:p>
    <w:p w14:paraId="6A0F294E"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A structured long-term plan ensuring full coverage of the National Curriculum.</w:t>
      </w:r>
    </w:p>
    <w:p w14:paraId="62B076F7"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Thematic and inquiry-based teaching approaches to support knowledge retention.</w:t>
      </w:r>
    </w:p>
    <w:p w14:paraId="26D0D592"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Use of high-quality resources, including maps, atlases, and digital content.</w:t>
      </w:r>
    </w:p>
    <w:p w14:paraId="349E14D6"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lastRenderedPageBreak/>
        <w:t>Fieldwork and outdoor learning that allow children to explore geography firsthand.</w:t>
      </w:r>
    </w:p>
    <w:p w14:paraId="2F922491"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Opportunities for experiential learning through trips, visitors, and practical activities.</w:t>
      </w:r>
    </w:p>
    <w:p w14:paraId="1491ABD1"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Regular assessment through formative and summative strategies, including quizzes, discussions, and project work.</w:t>
      </w:r>
    </w:p>
    <w:p w14:paraId="33791BF0"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Continuous professional development for staff to enhance subject knowledge and effective teaching strategies.</w:t>
      </w:r>
    </w:p>
    <w:p w14:paraId="483183B4"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Use of high-quality teaching strategies, including modelling, scaffolding, and pre-teaching of vocabulary to support all learners.</w:t>
      </w:r>
    </w:p>
    <w:p w14:paraId="2E966F1A" w14:textId="77777777" w:rsidR="004D5F8A" w:rsidRPr="00B07142" w:rsidRDefault="004D5F8A" w:rsidP="004D5F8A">
      <w:pPr>
        <w:pStyle w:val="paragraph"/>
        <w:numPr>
          <w:ilvl w:val="0"/>
          <w:numId w:val="28"/>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Opportunities for cross-curricular writing, such as reports, diary entries, and descriptions, allowing pupils to demonstrate their geographical understanding in a meaningful way.</w:t>
      </w:r>
    </w:p>
    <w:p w14:paraId="5C3102B3" w14:textId="77777777" w:rsidR="004D5F8A" w:rsidRPr="00B07142" w:rsidRDefault="004D5F8A" w:rsidP="004D5F8A">
      <w:pPr>
        <w:pStyle w:val="paragraph"/>
        <w:spacing w:before="0" w:beforeAutospacing="0" w:after="0" w:afterAutospacing="0"/>
        <w:ind w:left="720"/>
        <w:jc w:val="both"/>
        <w:textAlignment w:val="baseline"/>
        <w:rPr>
          <w:rFonts w:asciiTheme="minorHAnsi" w:hAnsiTheme="minorHAnsi" w:cstheme="minorHAnsi"/>
        </w:rPr>
      </w:pPr>
    </w:p>
    <w:p w14:paraId="6B1CC3EE" w14:textId="77777777" w:rsidR="004D5F8A" w:rsidRPr="00B07142" w:rsidRDefault="004D5F8A" w:rsidP="004D5F8A">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Geography is integrated across all key stages to ensure a progressive and cohesive learning experience:</w:t>
      </w:r>
    </w:p>
    <w:p w14:paraId="499574DA" w14:textId="77777777" w:rsidR="004D5F8A" w:rsidRPr="00B07142" w:rsidRDefault="004D5F8A" w:rsidP="004D5F8A">
      <w:pPr>
        <w:pStyle w:val="paragraph"/>
        <w:numPr>
          <w:ilvl w:val="0"/>
          <w:numId w:val="29"/>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b/>
          <w:bCs/>
        </w:rPr>
        <w:t>Early Years Foundation Stage (EYFS):</w:t>
      </w:r>
      <w:r w:rsidRPr="00B07142">
        <w:rPr>
          <w:rFonts w:asciiTheme="minorHAnsi" w:hAnsiTheme="minorHAnsi" w:cstheme="minorHAnsi"/>
        </w:rPr>
        <w:t xml:space="preserve"> Children develop a sense of place and direction through exploration, stories, and discussions about their own environment and the world around them.</w:t>
      </w:r>
    </w:p>
    <w:p w14:paraId="05B09E8C" w14:textId="77777777" w:rsidR="004D5F8A" w:rsidRPr="00B07142" w:rsidRDefault="004D5F8A" w:rsidP="004D5F8A">
      <w:pPr>
        <w:pStyle w:val="paragraph"/>
        <w:numPr>
          <w:ilvl w:val="0"/>
          <w:numId w:val="29"/>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b/>
          <w:bCs/>
        </w:rPr>
        <w:t>Key Stage 1:</w:t>
      </w:r>
      <w:r w:rsidRPr="00B07142">
        <w:rPr>
          <w:rFonts w:asciiTheme="minorHAnsi" w:hAnsiTheme="minorHAnsi" w:cstheme="minorHAnsi"/>
        </w:rPr>
        <w:t xml:space="preserve"> Pupils begin to explore the world through simple maps, geographical features, and local environments. They learn about key human and physical geographical features.</w:t>
      </w:r>
    </w:p>
    <w:p w14:paraId="63BF220C" w14:textId="77777777" w:rsidR="004D5F8A" w:rsidRPr="00B07142" w:rsidRDefault="004D5F8A" w:rsidP="004D5F8A">
      <w:pPr>
        <w:pStyle w:val="paragraph"/>
        <w:numPr>
          <w:ilvl w:val="0"/>
          <w:numId w:val="29"/>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b/>
          <w:bCs/>
        </w:rPr>
        <w:t>Key Stage 2:</w:t>
      </w:r>
      <w:r w:rsidRPr="00B07142">
        <w:rPr>
          <w:rFonts w:asciiTheme="minorHAnsi" w:hAnsiTheme="minorHAnsi" w:cstheme="minorHAnsi"/>
        </w:rPr>
        <w:t xml:space="preserve"> Pupils study more detailed geographical concepts, including continents, countries, climate, ecosystems, and human geography. Pupils engage in fieldwork, map skills, and data analysis to reinforce their geographical knowledge.</w:t>
      </w:r>
    </w:p>
    <w:p w14:paraId="368A0140" w14:textId="77777777" w:rsidR="004D5F8A" w:rsidRPr="00B07142" w:rsidRDefault="004D5F8A" w:rsidP="004D5F8A">
      <w:pPr>
        <w:pStyle w:val="paragraph"/>
        <w:numPr>
          <w:ilvl w:val="0"/>
          <w:numId w:val="29"/>
        </w:numPr>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b/>
          <w:bCs/>
        </w:rPr>
        <w:t>Whole School Approach:</w:t>
      </w:r>
      <w:r w:rsidRPr="00B07142">
        <w:rPr>
          <w:rFonts w:asciiTheme="minorHAnsi" w:hAnsiTheme="minorHAnsi" w:cstheme="minorHAnsi"/>
        </w:rPr>
        <w:t xml:space="preserve"> Geography is enriched through assemblies, themed weeks, and cross-curricular projects that enhance engagement and deepen understanding.</w:t>
      </w:r>
    </w:p>
    <w:p w14:paraId="315AF325" w14:textId="77777777" w:rsidR="00F96D31" w:rsidRPr="00B07142" w:rsidRDefault="00F96D31" w:rsidP="004E5D27">
      <w:pPr>
        <w:pStyle w:val="paragraph"/>
        <w:spacing w:before="0" w:beforeAutospacing="0" w:after="0" w:afterAutospacing="0"/>
        <w:textAlignment w:val="baseline"/>
        <w:rPr>
          <w:rStyle w:val="eop"/>
          <w:rFonts w:asciiTheme="minorHAnsi" w:hAnsiTheme="minorHAnsi" w:cstheme="minorHAnsi"/>
          <w:color w:val="0B0C0C"/>
        </w:rPr>
      </w:pPr>
    </w:p>
    <w:p w14:paraId="4609BB83" w14:textId="543740E4" w:rsidR="008568E7" w:rsidRPr="004D47C9" w:rsidRDefault="008568E7" w:rsidP="004E5D27">
      <w:pPr>
        <w:pStyle w:val="paragraph"/>
        <w:spacing w:before="0" w:beforeAutospacing="0" w:after="0" w:afterAutospacing="0"/>
        <w:textAlignment w:val="baseline"/>
        <w:rPr>
          <w:rStyle w:val="eop"/>
          <w:rFonts w:asciiTheme="minorHAnsi" w:hAnsiTheme="minorHAnsi" w:cstheme="minorHAnsi"/>
          <w:b/>
          <w:bCs/>
          <w:color w:val="0B0C0C"/>
        </w:rPr>
      </w:pPr>
      <w:r w:rsidRPr="004D47C9">
        <w:rPr>
          <w:rStyle w:val="eop"/>
          <w:rFonts w:asciiTheme="minorHAnsi" w:hAnsiTheme="minorHAnsi" w:cstheme="minorHAnsi"/>
          <w:b/>
          <w:bCs/>
          <w:color w:val="0B0C0C"/>
        </w:rPr>
        <w:t>Long Term and Medium Term Planning</w:t>
      </w:r>
    </w:p>
    <w:p w14:paraId="4A8E9260" w14:textId="0194AC7D" w:rsidR="00ED54AB" w:rsidRDefault="008568E7" w:rsidP="004E5D27">
      <w:pPr>
        <w:pStyle w:val="paragraph"/>
        <w:spacing w:before="0" w:beforeAutospacing="0" w:after="0" w:afterAutospacing="0"/>
        <w:textAlignment w:val="baseline"/>
        <w:rPr>
          <w:rFonts w:asciiTheme="minorHAnsi" w:eastAsia="MS Mincho" w:hAnsiTheme="minorHAnsi" w:cstheme="minorHAnsi"/>
          <w:color w:val="0B0C0C"/>
          <w:highlight w:val="yellow"/>
        </w:rPr>
      </w:pPr>
      <w:r w:rsidRPr="004D47C9">
        <w:rPr>
          <w:rStyle w:val="eop"/>
          <w:rFonts w:asciiTheme="minorHAnsi" w:hAnsiTheme="minorHAnsi" w:cstheme="minorHAnsi"/>
          <w:color w:val="0B0C0C"/>
        </w:rPr>
        <w:t xml:space="preserve">Our </w:t>
      </w:r>
      <w:r w:rsidR="00FF5053" w:rsidRPr="004D47C9">
        <w:rPr>
          <w:rStyle w:val="eop"/>
          <w:rFonts w:asciiTheme="minorHAnsi" w:hAnsiTheme="minorHAnsi" w:cstheme="minorHAnsi"/>
          <w:color w:val="0B0C0C"/>
        </w:rPr>
        <w:t>Geography</w:t>
      </w:r>
      <w:r w:rsidRPr="004D47C9">
        <w:rPr>
          <w:rStyle w:val="eop"/>
          <w:rFonts w:asciiTheme="minorHAnsi" w:hAnsiTheme="minorHAnsi" w:cstheme="minorHAnsi"/>
          <w:color w:val="0B0C0C"/>
        </w:rPr>
        <w:t xml:space="preserve"> Curriculum has been carefully mapped out across a Long Term plan to show careful progression across the school. </w:t>
      </w:r>
      <w:r w:rsidR="00ED54AB" w:rsidRPr="004D47C9">
        <w:rPr>
          <w:rStyle w:val="eop"/>
          <w:rFonts w:asciiTheme="minorHAnsi" w:hAnsiTheme="minorHAnsi" w:cstheme="minorHAnsi"/>
          <w:color w:val="0B0C0C"/>
        </w:rPr>
        <w:t>The subject has it’s own long term plan alongside year group curriculum maps which detail progression across the year in more detail.</w:t>
      </w:r>
      <w:r w:rsidR="002E6DEC" w:rsidRPr="004D47C9">
        <w:rPr>
          <w:rStyle w:val="normaltextrun"/>
          <w:rFonts w:asciiTheme="minorHAnsi" w:eastAsia="MS Mincho" w:hAnsiTheme="minorHAnsi" w:cstheme="minorHAnsi"/>
          <w:color w:val="0B0C0C"/>
        </w:rPr>
        <w:t xml:space="preserve"> </w:t>
      </w:r>
      <w:r w:rsidR="005B0440" w:rsidRPr="005B0440">
        <w:rPr>
          <w:rStyle w:val="normaltextrun"/>
          <w:rFonts w:asciiTheme="minorHAnsi" w:eastAsia="MS Mincho" w:hAnsiTheme="minorHAnsi" w:cstheme="minorHAnsi"/>
          <w:color w:val="0B0C0C"/>
        </w:rPr>
        <w:t>Place knowledge, human and physical geography and locational knowledge</w:t>
      </w:r>
      <w:r w:rsidR="002E6DEC" w:rsidRPr="005B0440">
        <w:rPr>
          <w:rStyle w:val="normaltextrun"/>
          <w:rFonts w:asciiTheme="minorHAnsi" w:eastAsia="MS Mincho" w:hAnsiTheme="minorHAnsi" w:cstheme="minorHAnsi"/>
          <w:color w:val="0B0C0C"/>
        </w:rPr>
        <w:t xml:space="preserve"> are all mapped out to ensure that pupils build on prior knowledge and unit planning covers each of these strands. </w:t>
      </w:r>
      <w:r w:rsidR="002E6DEC" w:rsidRPr="005B0440">
        <w:rPr>
          <w:rStyle w:val="eop"/>
          <w:rFonts w:asciiTheme="minorHAnsi" w:hAnsiTheme="minorHAnsi" w:cstheme="minorHAnsi"/>
          <w:color w:val="0B0C0C"/>
        </w:rPr>
        <w:t> </w:t>
      </w:r>
      <w:r w:rsidR="007845FE" w:rsidRPr="007845FE">
        <w:rPr>
          <w:rFonts w:asciiTheme="minorHAnsi" w:eastAsia="MS Mincho" w:hAnsiTheme="minorHAnsi" w:cstheme="minorHAnsi"/>
          <w:color w:val="0B0C0C"/>
        </w:rPr>
        <w:t>The Geography curriculum is designed to help children explore their local environment, understand the diversity of places and people across the world, and develop awareness of the environmental and social challenges of today.</w:t>
      </w:r>
    </w:p>
    <w:p w14:paraId="5A824EF9" w14:textId="77777777" w:rsidR="007845FE" w:rsidRPr="00B07142" w:rsidRDefault="007845FE" w:rsidP="004E5D27">
      <w:pPr>
        <w:pStyle w:val="paragraph"/>
        <w:spacing w:before="0" w:beforeAutospacing="0" w:after="0" w:afterAutospacing="0"/>
        <w:textAlignment w:val="baseline"/>
        <w:rPr>
          <w:rStyle w:val="eop"/>
          <w:rFonts w:asciiTheme="minorHAnsi" w:hAnsiTheme="minorHAnsi" w:cstheme="minorHAnsi"/>
          <w:color w:val="0B0C0C"/>
          <w:highlight w:val="yellow"/>
        </w:rPr>
      </w:pPr>
    </w:p>
    <w:p w14:paraId="3A2B1B15" w14:textId="27209146" w:rsidR="00ED54AB" w:rsidRPr="005B0440" w:rsidRDefault="00157E5A" w:rsidP="004E5D27">
      <w:pPr>
        <w:pStyle w:val="paragraph"/>
        <w:spacing w:before="0" w:beforeAutospacing="0" w:after="0" w:afterAutospacing="0"/>
        <w:textAlignment w:val="baseline"/>
        <w:rPr>
          <w:rStyle w:val="normaltextrun"/>
          <w:rFonts w:asciiTheme="minorHAnsi" w:eastAsia="MS Mincho" w:hAnsiTheme="minorHAnsi" w:cstheme="minorHAnsi"/>
          <w:color w:val="0B0C0C"/>
        </w:rPr>
      </w:pPr>
      <w:r w:rsidRPr="005B0440">
        <w:rPr>
          <w:rStyle w:val="normaltextrun"/>
          <w:rFonts w:asciiTheme="minorHAnsi" w:eastAsia="MS Mincho" w:hAnsiTheme="minorHAnsi" w:cstheme="minorHAnsi"/>
          <w:color w:val="0B0C0C"/>
        </w:rPr>
        <w:t xml:space="preserve">Our </w:t>
      </w:r>
      <w:r w:rsidR="00FF5053" w:rsidRPr="005B0440">
        <w:rPr>
          <w:rStyle w:val="normaltextrun"/>
          <w:rFonts w:asciiTheme="minorHAnsi" w:eastAsia="MS Mincho" w:hAnsiTheme="minorHAnsi" w:cstheme="minorHAnsi"/>
          <w:color w:val="0B0C0C"/>
        </w:rPr>
        <w:t>Geography</w:t>
      </w:r>
      <w:r w:rsidRPr="005B0440">
        <w:rPr>
          <w:rStyle w:val="normaltextrun"/>
          <w:rFonts w:asciiTheme="minorHAnsi" w:eastAsia="MS Mincho" w:hAnsiTheme="minorHAnsi" w:cstheme="minorHAnsi"/>
          <w:color w:val="0B0C0C"/>
        </w:rPr>
        <w:t xml:space="preserve"> curriculum is a broad and balanced curriculum which has been carefully planned and sequenced to allow children to build their mental models over time.  It outlines the skills, knowledge and vocabulary to be taught in a sequentially coherent way.</w:t>
      </w:r>
    </w:p>
    <w:p w14:paraId="2C13A0E6" w14:textId="77777777" w:rsidR="00157E5A" w:rsidRPr="005B0440" w:rsidRDefault="00157E5A" w:rsidP="004E5D27">
      <w:pPr>
        <w:pStyle w:val="paragraph"/>
        <w:spacing w:before="0" w:beforeAutospacing="0" w:after="0" w:afterAutospacing="0"/>
        <w:textAlignment w:val="baseline"/>
        <w:rPr>
          <w:rStyle w:val="normaltextrun"/>
          <w:rFonts w:asciiTheme="minorHAnsi" w:eastAsia="MS Mincho" w:hAnsiTheme="minorHAnsi" w:cstheme="minorHAnsi"/>
          <w:color w:val="0B0C0C"/>
        </w:rPr>
      </w:pPr>
    </w:p>
    <w:p w14:paraId="79E680D8" w14:textId="6BDAE980" w:rsidR="00157E5A" w:rsidRPr="005B0440" w:rsidRDefault="00157E5A" w:rsidP="004E5D27">
      <w:pPr>
        <w:pStyle w:val="paragraph"/>
        <w:spacing w:before="0" w:beforeAutospacing="0" w:after="0" w:afterAutospacing="0"/>
        <w:textAlignment w:val="baseline"/>
        <w:rPr>
          <w:rStyle w:val="eop"/>
          <w:rFonts w:asciiTheme="minorHAnsi" w:hAnsiTheme="minorHAnsi" w:cstheme="minorHAnsi"/>
          <w:color w:val="0B0C0C"/>
        </w:rPr>
      </w:pPr>
      <w:r w:rsidRPr="005B0440">
        <w:rPr>
          <w:rStyle w:val="normaltextrun"/>
          <w:rFonts w:asciiTheme="minorHAnsi" w:eastAsia="MS Mincho" w:hAnsiTheme="minorHAnsi" w:cstheme="minorHAnsi"/>
          <w:color w:val="0B0C0C"/>
        </w:rPr>
        <w:t xml:space="preserve">Medium term plans carefully show the knowledge and skills which must be taught within each unit. These plans provide the </w:t>
      </w:r>
      <w:r w:rsidR="00352D40" w:rsidRPr="005B0440">
        <w:rPr>
          <w:rStyle w:val="normaltextrun"/>
          <w:rFonts w:asciiTheme="minorHAnsi" w:eastAsia="MS Mincho" w:hAnsiTheme="minorHAnsi" w:cstheme="minorHAnsi"/>
          <w:color w:val="0B0C0C"/>
        </w:rPr>
        <w:t xml:space="preserve">key vocabulary, prior knowledge and skills and clear learning outcomes for teachers to build their own weekly planning from. Within these documents, there are opportunities for cross curricular writing and </w:t>
      </w:r>
      <w:r w:rsidR="00AB7607" w:rsidRPr="005B0440">
        <w:rPr>
          <w:rStyle w:val="normaltextrun"/>
          <w:rFonts w:asciiTheme="minorHAnsi" w:eastAsia="MS Mincho" w:hAnsiTheme="minorHAnsi" w:cstheme="minorHAnsi"/>
          <w:color w:val="0B0C0C"/>
        </w:rPr>
        <w:t xml:space="preserve">they have been carefully organised to ensure that key </w:t>
      </w:r>
      <w:r w:rsidR="00FF5053" w:rsidRPr="005B0440">
        <w:rPr>
          <w:rStyle w:val="normaltextrun"/>
          <w:rFonts w:asciiTheme="minorHAnsi" w:eastAsia="MS Mincho" w:hAnsiTheme="minorHAnsi" w:cstheme="minorHAnsi"/>
          <w:color w:val="0B0C0C"/>
        </w:rPr>
        <w:t>Geography</w:t>
      </w:r>
      <w:r w:rsidR="00AB7607" w:rsidRPr="005B0440">
        <w:rPr>
          <w:rStyle w:val="normaltextrun"/>
          <w:rFonts w:asciiTheme="minorHAnsi" w:eastAsia="MS Mincho" w:hAnsiTheme="minorHAnsi" w:cstheme="minorHAnsi"/>
          <w:color w:val="0B0C0C"/>
        </w:rPr>
        <w:t xml:space="preserve"> knowledge is taught before children are asked to apply their </w:t>
      </w:r>
      <w:r w:rsidR="00FF5053" w:rsidRPr="005B0440">
        <w:rPr>
          <w:rStyle w:val="normaltextrun"/>
          <w:rFonts w:asciiTheme="minorHAnsi" w:eastAsia="MS Mincho" w:hAnsiTheme="minorHAnsi" w:cstheme="minorHAnsi"/>
          <w:color w:val="0B0C0C"/>
        </w:rPr>
        <w:t>Geography</w:t>
      </w:r>
      <w:r w:rsidR="00AB7607" w:rsidRPr="005B0440">
        <w:rPr>
          <w:rStyle w:val="normaltextrun"/>
          <w:rFonts w:asciiTheme="minorHAnsi" w:eastAsia="MS Mincho" w:hAnsiTheme="minorHAnsi" w:cstheme="minorHAnsi"/>
          <w:color w:val="0B0C0C"/>
        </w:rPr>
        <w:t xml:space="preserve"> knowledge to other subjects such as English. </w:t>
      </w:r>
    </w:p>
    <w:p w14:paraId="73BC5085" w14:textId="77777777" w:rsidR="002E6DEC" w:rsidRPr="005B0440" w:rsidRDefault="002E6DEC"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p>
    <w:p w14:paraId="03598035" w14:textId="0ACCF414" w:rsidR="008568E7" w:rsidRPr="005B0440" w:rsidRDefault="008568E7"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r w:rsidRPr="005B0440">
        <w:rPr>
          <w:rStyle w:val="normaltextrun"/>
          <w:rFonts w:asciiTheme="minorHAnsi" w:eastAsia="MS Mincho" w:hAnsiTheme="minorHAnsi" w:cstheme="minorHAnsi"/>
          <w:b/>
          <w:bCs/>
          <w:color w:val="0B0C0C"/>
        </w:rPr>
        <w:t>Progression Documents</w:t>
      </w:r>
    </w:p>
    <w:p w14:paraId="3488D346" w14:textId="2FC71410" w:rsidR="00702555" w:rsidRPr="005B0440" w:rsidRDefault="00F96D31" w:rsidP="004E5D27">
      <w:pPr>
        <w:pStyle w:val="paragraph"/>
        <w:spacing w:before="0" w:beforeAutospacing="0" w:after="0" w:afterAutospacing="0"/>
        <w:textAlignment w:val="baseline"/>
        <w:rPr>
          <w:rFonts w:asciiTheme="minorHAnsi" w:eastAsia="MS Mincho" w:hAnsiTheme="minorHAnsi" w:cstheme="minorHAnsi"/>
          <w:color w:val="0B0C0C"/>
        </w:rPr>
      </w:pPr>
      <w:r w:rsidRPr="005B0440">
        <w:rPr>
          <w:rStyle w:val="normaltextrun"/>
          <w:rFonts w:asciiTheme="minorHAnsi" w:eastAsia="MS Mincho" w:hAnsiTheme="minorHAnsi" w:cstheme="minorHAnsi"/>
          <w:color w:val="0B0C0C"/>
        </w:rPr>
        <w:t xml:space="preserve">Our progression of skills, knowledge and vocab document shows what is taught within each year group and how these skills develop to ensure that attainment targets are securely met by the end of each key stage. </w:t>
      </w:r>
    </w:p>
    <w:p w14:paraId="1652158A" w14:textId="77777777" w:rsidR="00702555" w:rsidRPr="005B0440" w:rsidRDefault="00702555" w:rsidP="004E5D27">
      <w:pPr>
        <w:pStyle w:val="paragraph"/>
        <w:spacing w:before="0" w:beforeAutospacing="0" w:after="0" w:afterAutospacing="0"/>
        <w:textAlignment w:val="baseline"/>
        <w:rPr>
          <w:rFonts w:asciiTheme="minorHAnsi" w:hAnsiTheme="minorHAnsi" w:cstheme="minorHAnsi"/>
          <w:color w:val="0B0C0C"/>
        </w:rPr>
      </w:pPr>
    </w:p>
    <w:p w14:paraId="22616E8C" w14:textId="14142E3E" w:rsidR="00FB2B19" w:rsidRPr="005B0440" w:rsidRDefault="00FB2B19" w:rsidP="004E5D27">
      <w:pPr>
        <w:pStyle w:val="paragraph"/>
        <w:spacing w:before="0" w:beforeAutospacing="0" w:after="0" w:afterAutospacing="0"/>
        <w:jc w:val="both"/>
        <w:textAlignment w:val="baseline"/>
        <w:rPr>
          <w:rStyle w:val="normaltextrun"/>
          <w:rFonts w:asciiTheme="minorHAnsi" w:eastAsia="MS Mincho" w:hAnsiTheme="minorHAnsi" w:cstheme="minorHAnsi"/>
          <w:b/>
          <w:bCs/>
          <w:color w:val="0B0C0C"/>
        </w:rPr>
      </w:pPr>
      <w:r w:rsidRPr="005B0440">
        <w:rPr>
          <w:rStyle w:val="normaltextrun"/>
          <w:rFonts w:asciiTheme="minorHAnsi" w:eastAsia="MS Mincho" w:hAnsiTheme="minorHAnsi" w:cstheme="minorHAnsi"/>
          <w:b/>
          <w:bCs/>
          <w:color w:val="0B0C0C"/>
        </w:rPr>
        <w:t>Pre Learning</w:t>
      </w:r>
      <w:r w:rsidR="00702555" w:rsidRPr="005B0440">
        <w:rPr>
          <w:rStyle w:val="normaltextrun"/>
          <w:rFonts w:asciiTheme="minorHAnsi" w:eastAsia="MS Mincho" w:hAnsiTheme="minorHAnsi" w:cstheme="minorHAnsi"/>
          <w:b/>
          <w:bCs/>
          <w:color w:val="0B0C0C"/>
        </w:rPr>
        <w:t>/ Retrieval Practice</w:t>
      </w:r>
    </w:p>
    <w:p w14:paraId="714B45DA" w14:textId="77777777" w:rsidR="00F96D31" w:rsidRPr="005B0440" w:rsidRDefault="00702555" w:rsidP="004E5D27">
      <w:pPr>
        <w:pStyle w:val="paragraph"/>
        <w:spacing w:before="0" w:beforeAutospacing="0" w:after="0" w:afterAutospacing="0"/>
        <w:jc w:val="both"/>
        <w:textAlignment w:val="baseline"/>
        <w:rPr>
          <w:rStyle w:val="normaltextrun"/>
          <w:rFonts w:asciiTheme="minorHAnsi" w:eastAsia="MS Mincho" w:hAnsiTheme="minorHAnsi" w:cstheme="minorHAnsi"/>
          <w:color w:val="0B0C0C"/>
        </w:rPr>
      </w:pPr>
      <w:r w:rsidRPr="005B0440">
        <w:rPr>
          <w:rStyle w:val="normaltextrun"/>
          <w:rFonts w:asciiTheme="minorHAnsi" w:eastAsia="MS Mincho" w:hAnsiTheme="minorHAnsi" w:cstheme="minorHAnsi"/>
          <w:color w:val="0B0C0C"/>
        </w:rPr>
        <w:t>Each unit</w:t>
      </w:r>
      <w:r w:rsidR="004E5D27" w:rsidRPr="005B0440">
        <w:rPr>
          <w:rStyle w:val="normaltextrun"/>
          <w:rFonts w:asciiTheme="minorHAnsi" w:eastAsia="MS Mincho" w:hAnsiTheme="minorHAnsi" w:cstheme="minorHAnsi"/>
          <w:color w:val="0B0C0C"/>
        </w:rPr>
        <w:t xml:space="preserve"> will start by </w:t>
      </w:r>
      <w:r w:rsidRPr="005B0440">
        <w:rPr>
          <w:rStyle w:val="normaltextrun"/>
          <w:rFonts w:asciiTheme="minorHAnsi" w:eastAsia="MS Mincho" w:hAnsiTheme="minorHAnsi" w:cstheme="minorHAnsi"/>
          <w:color w:val="0B0C0C"/>
        </w:rPr>
        <w:t xml:space="preserve">completing a pre-learning task and then </w:t>
      </w:r>
      <w:r w:rsidR="004E5D27" w:rsidRPr="005B0440">
        <w:rPr>
          <w:rStyle w:val="normaltextrun"/>
          <w:rFonts w:asciiTheme="minorHAnsi" w:eastAsia="MS Mincho" w:hAnsiTheme="minorHAnsi" w:cstheme="minorHAnsi"/>
          <w:color w:val="0B0C0C"/>
        </w:rPr>
        <w:t xml:space="preserve">revisiting prior knowledge. </w:t>
      </w:r>
      <w:r w:rsidR="007E5BFB" w:rsidRPr="005B0440">
        <w:rPr>
          <w:rStyle w:val="normaltextrun"/>
          <w:rFonts w:asciiTheme="minorHAnsi" w:eastAsia="MS Mincho" w:hAnsiTheme="minorHAnsi" w:cstheme="minorHAnsi"/>
          <w:color w:val="0B0C0C"/>
        </w:rPr>
        <w:t xml:space="preserve">This allows teachers time to understand what knowledge and skills the children already have about the topic. This can then be built into their planning to ensure all children make progress in their learning. </w:t>
      </w:r>
    </w:p>
    <w:p w14:paraId="405966AC" w14:textId="77777777" w:rsidR="00F96D31" w:rsidRPr="005B0440" w:rsidRDefault="00F96D31" w:rsidP="004E5D27">
      <w:pPr>
        <w:pStyle w:val="paragraph"/>
        <w:spacing w:before="0" w:beforeAutospacing="0" w:after="0" w:afterAutospacing="0"/>
        <w:jc w:val="both"/>
        <w:textAlignment w:val="baseline"/>
        <w:rPr>
          <w:rStyle w:val="normaltextrun"/>
          <w:rFonts w:asciiTheme="minorHAnsi" w:eastAsia="MS Mincho" w:hAnsiTheme="minorHAnsi" w:cstheme="minorHAnsi"/>
          <w:color w:val="0B0C0C"/>
        </w:rPr>
      </w:pPr>
    </w:p>
    <w:p w14:paraId="51A31761" w14:textId="6E7A7CEE" w:rsidR="00F96D31" w:rsidRPr="005B0440" w:rsidRDefault="00F96D31" w:rsidP="004E5D27">
      <w:pPr>
        <w:pStyle w:val="paragraph"/>
        <w:spacing w:before="0" w:beforeAutospacing="0" w:after="0" w:afterAutospacing="0"/>
        <w:jc w:val="both"/>
        <w:textAlignment w:val="baseline"/>
        <w:rPr>
          <w:rStyle w:val="normaltextrun"/>
          <w:rFonts w:asciiTheme="minorHAnsi" w:eastAsia="MS Mincho" w:hAnsiTheme="minorHAnsi" w:cstheme="minorHAnsi"/>
          <w:b/>
          <w:bCs/>
          <w:color w:val="0B0C0C"/>
        </w:rPr>
      </w:pPr>
      <w:r w:rsidRPr="005B0440">
        <w:rPr>
          <w:rStyle w:val="normaltextrun"/>
          <w:rFonts w:asciiTheme="minorHAnsi" w:eastAsia="MS Mincho" w:hAnsiTheme="minorHAnsi" w:cstheme="minorHAnsi"/>
          <w:b/>
          <w:bCs/>
          <w:color w:val="0B0C0C"/>
        </w:rPr>
        <w:t>Vocabulary</w:t>
      </w:r>
    </w:p>
    <w:p w14:paraId="2FBC39B6" w14:textId="6FC3A9E3" w:rsidR="004E5D27" w:rsidRPr="005B0440" w:rsidRDefault="004E5D27" w:rsidP="004E5D27">
      <w:pPr>
        <w:pStyle w:val="paragraph"/>
        <w:spacing w:before="0" w:beforeAutospacing="0" w:after="0" w:afterAutospacing="0"/>
        <w:jc w:val="both"/>
        <w:textAlignment w:val="baseline"/>
        <w:rPr>
          <w:rFonts w:asciiTheme="minorHAnsi" w:hAnsiTheme="minorHAnsi" w:cstheme="minorHAnsi"/>
        </w:rPr>
      </w:pPr>
      <w:r w:rsidRPr="005B0440">
        <w:rPr>
          <w:rStyle w:val="normaltextrun"/>
          <w:rFonts w:asciiTheme="minorHAnsi" w:eastAsia="MS Mincho" w:hAnsiTheme="minorHAnsi" w:cstheme="minorHAnsi"/>
          <w:color w:val="0B0C0C"/>
        </w:rPr>
        <w:t>Staff will model explicitly the subject specific vocabulary and this will displayed in classrooms and referred to throughout the unit alongside key questions, key facts and examples of the work being taught. </w:t>
      </w:r>
      <w:r w:rsidRPr="005B0440">
        <w:rPr>
          <w:rStyle w:val="eop"/>
          <w:rFonts w:asciiTheme="minorHAnsi" w:hAnsiTheme="minorHAnsi" w:cstheme="minorHAnsi"/>
          <w:color w:val="0B0C0C"/>
        </w:rPr>
        <w:t> </w:t>
      </w:r>
    </w:p>
    <w:p w14:paraId="62FECA04" w14:textId="77777777" w:rsidR="004E5D27" w:rsidRPr="005B0440" w:rsidRDefault="004E5D27" w:rsidP="004E5D27">
      <w:pPr>
        <w:pStyle w:val="paragraph"/>
        <w:spacing w:before="0" w:beforeAutospacing="0" w:after="0" w:afterAutospacing="0"/>
        <w:jc w:val="both"/>
        <w:textAlignment w:val="baseline"/>
        <w:rPr>
          <w:rFonts w:asciiTheme="minorHAnsi" w:hAnsiTheme="minorHAnsi" w:cstheme="minorHAnsi"/>
        </w:rPr>
      </w:pPr>
      <w:r w:rsidRPr="005B0440">
        <w:rPr>
          <w:rStyle w:val="eop"/>
          <w:rFonts w:asciiTheme="minorHAnsi" w:hAnsiTheme="minorHAnsi" w:cstheme="minorHAnsi"/>
          <w:color w:val="0B0C0C"/>
        </w:rPr>
        <w:t> </w:t>
      </w:r>
    </w:p>
    <w:p w14:paraId="69D35E92" w14:textId="45BFB51A" w:rsidR="00F96D31" w:rsidRPr="005B0440" w:rsidRDefault="00F96D31" w:rsidP="004E5D27">
      <w:pPr>
        <w:pStyle w:val="paragraph"/>
        <w:spacing w:before="0" w:beforeAutospacing="0" w:after="0" w:afterAutospacing="0"/>
        <w:textAlignment w:val="baseline"/>
        <w:rPr>
          <w:rStyle w:val="normaltextrun"/>
          <w:rFonts w:asciiTheme="minorHAnsi" w:eastAsia="MS Mincho" w:hAnsiTheme="minorHAnsi" w:cstheme="minorHAnsi"/>
          <w:b/>
          <w:bCs/>
          <w:color w:val="0B0C0C"/>
        </w:rPr>
      </w:pPr>
      <w:r w:rsidRPr="005B0440">
        <w:rPr>
          <w:rStyle w:val="normaltextrun"/>
          <w:rFonts w:asciiTheme="minorHAnsi" w:eastAsia="MS Mincho" w:hAnsiTheme="minorHAnsi" w:cstheme="minorHAnsi"/>
          <w:b/>
          <w:bCs/>
          <w:color w:val="0B0C0C"/>
        </w:rPr>
        <w:t>Knowledge Organisers</w:t>
      </w:r>
    </w:p>
    <w:p w14:paraId="6398DF8E" w14:textId="6EA8DB40" w:rsidR="004E5D27" w:rsidRPr="005B0440" w:rsidRDefault="004E5D27" w:rsidP="004E5D27">
      <w:pPr>
        <w:pStyle w:val="paragraph"/>
        <w:spacing w:before="0" w:beforeAutospacing="0" w:after="0" w:afterAutospacing="0"/>
        <w:textAlignment w:val="baseline"/>
        <w:rPr>
          <w:rStyle w:val="normaltextrun"/>
          <w:rFonts w:asciiTheme="minorHAnsi" w:eastAsia="MS Mincho" w:hAnsiTheme="minorHAnsi" w:cstheme="minorHAnsi"/>
        </w:rPr>
      </w:pPr>
      <w:r w:rsidRPr="005B0440">
        <w:rPr>
          <w:rStyle w:val="normaltextrun"/>
          <w:rFonts w:asciiTheme="minorHAnsi" w:eastAsia="MS Mincho" w:hAnsiTheme="minorHAnsi" w:cstheme="minorHAnsi"/>
          <w:color w:val="0B0C0C"/>
        </w:rPr>
        <w:t xml:space="preserve">Knowledge organisers for each unit support pupils by providing a record of the key knowledge, skills and subject specific vocabulary learned, encouraging the recall and helping the children’s learning to stick. </w:t>
      </w:r>
      <w:r w:rsidRPr="005B0440">
        <w:rPr>
          <w:rStyle w:val="normaltextrun"/>
          <w:rFonts w:asciiTheme="minorHAnsi" w:eastAsia="MS Mincho" w:hAnsiTheme="minorHAnsi" w:cstheme="minorHAnsi"/>
        </w:rPr>
        <w:t xml:space="preserve">It also shows how knowledge and skills are built upon through the year groups. </w:t>
      </w:r>
    </w:p>
    <w:p w14:paraId="3B6E60A0" w14:textId="77777777" w:rsidR="0005455A" w:rsidRPr="00B07142" w:rsidRDefault="0005455A" w:rsidP="004E5D27">
      <w:pPr>
        <w:pStyle w:val="paragraph"/>
        <w:spacing w:before="0" w:beforeAutospacing="0" w:after="0" w:afterAutospacing="0"/>
        <w:textAlignment w:val="baseline"/>
        <w:rPr>
          <w:rStyle w:val="normaltextrun"/>
          <w:rFonts w:asciiTheme="minorHAnsi" w:eastAsia="MS Mincho" w:hAnsiTheme="minorHAnsi" w:cstheme="minorHAnsi"/>
          <w:highlight w:val="yellow"/>
        </w:rPr>
      </w:pPr>
    </w:p>
    <w:p w14:paraId="60425BA9" w14:textId="551F71D2" w:rsidR="00763CD2" w:rsidRPr="005B0440"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sidRPr="005B0440">
        <w:rPr>
          <w:rStyle w:val="normaltextrun"/>
          <w:rFonts w:asciiTheme="minorHAnsi" w:eastAsia="MS Mincho" w:hAnsiTheme="minorHAnsi" w:cstheme="minorHAnsi"/>
          <w:b/>
          <w:bCs/>
        </w:rPr>
        <w:t>Reading</w:t>
      </w:r>
    </w:p>
    <w:p w14:paraId="6A7F9AA1" w14:textId="3EA416AC" w:rsidR="00763CD2" w:rsidRPr="005B0440"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sidRPr="005B0440">
        <w:rPr>
          <w:rFonts w:asciiTheme="minorHAnsi" w:hAnsiTheme="minorHAnsi" w:cstheme="minorHAnsi"/>
        </w:rPr>
        <w:t xml:space="preserve">Across school, we have a </w:t>
      </w:r>
      <w:r w:rsidRPr="005B0440">
        <w:rPr>
          <w:rFonts w:asciiTheme="minorHAnsi" w:hAnsiTheme="minorHAnsi" w:cstheme="minorHAnsi"/>
          <w:color w:val="212529"/>
          <w:shd w:val="clear" w:color="auto" w:fill="FFFFFF"/>
        </w:rPr>
        <w:t xml:space="preserve">good supply a range of diverse and inclusive books. These include both fiction and non fiction topic books to support children’s individual research and fiction texts to provide enrichment of the </w:t>
      </w:r>
      <w:r w:rsidR="005B0440">
        <w:rPr>
          <w:rFonts w:asciiTheme="minorHAnsi" w:hAnsiTheme="minorHAnsi" w:cstheme="minorHAnsi"/>
          <w:color w:val="212529"/>
          <w:shd w:val="clear" w:color="auto" w:fill="FFFFFF"/>
        </w:rPr>
        <w:t>geography</w:t>
      </w:r>
      <w:r w:rsidRPr="005B0440">
        <w:rPr>
          <w:rFonts w:asciiTheme="minorHAnsi" w:hAnsiTheme="minorHAnsi" w:cstheme="minorHAnsi"/>
          <w:color w:val="212529"/>
          <w:shd w:val="clear" w:color="auto" w:fill="FFFFFF"/>
        </w:rPr>
        <w:t xml:space="preserve"> studied.</w:t>
      </w:r>
    </w:p>
    <w:p w14:paraId="5A703E81" w14:textId="77777777" w:rsidR="00763CD2" w:rsidRPr="00B0714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highlight w:val="yellow"/>
        </w:rPr>
      </w:pPr>
    </w:p>
    <w:p w14:paraId="673128DD" w14:textId="31552092" w:rsidR="00763CD2" w:rsidRPr="005B0440"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rPr>
      </w:pPr>
      <w:r w:rsidRPr="005B0440">
        <w:rPr>
          <w:rStyle w:val="normaltextrun"/>
          <w:rFonts w:asciiTheme="minorHAnsi" w:eastAsia="MS Mincho" w:hAnsiTheme="minorHAnsi" w:cstheme="minorHAnsi"/>
        </w:rPr>
        <w:t xml:space="preserve">Within the classroom, teachers will display high quality texts linked to their subject. For example, when studying the </w:t>
      </w:r>
      <w:r w:rsidR="005B0440" w:rsidRPr="005B0440">
        <w:rPr>
          <w:rStyle w:val="normaltextrun"/>
          <w:rFonts w:asciiTheme="minorHAnsi" w:eastAsia="MS Mincho" w:hAnsiTheme="minorHAnsi" w:cstheme="minorHAnsi"/>
        </w:rPr>
        <w:t>rivers</w:t>
      </w:r>
      <w:r w:rsidRPr="005B0440">
        <w:rPr>
          <w:rStyle w:val="normaltextrun"/>
          <w:rFonts w:asciiTheme="minorHAnsi" w:eastAsia="MS Mincho" w:hAnsiTheme="minorHAnsi" w:cstheme="minorHAnsi"/>
        </w:rPr>
        <w:t xml:space="preserve">, the children will have a range of books out on display to support their research and enhanced their reading areas. </w:t>
      </w:r>
    </w:p>
    <w:p w14:paraId="2CC3C2A3" w14:textId="77777777" w:rsidR="00763CD2" w:rsidRPr="00B07142" w:rsidRDefault="00763CD2" w:rsidP="004E5D27">
      <w:pPr>
        <w:pStyle w:val="paragraph"/>
        <w:spacing w:before="0" w:beforeAutospacing="0" w:after="0" w:afterAutospacing="0"/>
        <w:textAlignment w:val="baseline"/>
        <w:rPr>
          <w:rStyle w:val="normaltextrun"/>
          <w:rFonts w:asciiTheme="minorHAnsi" w:eastAsia="MS Mincho" w:hAnsiTheme="minorHAnsi" w:cstheme="minorHAnsi"/>
          <w:highlight w:val="yellow"/>
        </w:rPr>
      </w:pPr>
    </w:p>
    <w:p w14:paraId="32E159C3" w14:textId="3404AE0C" w:rsidR="0005455A" w:rsidRPr="00617826" w:rsidRDefault="0005455A" w:rsidP="004E5D27">
      <w:pPr>
        <w:pStyle w:val="paragraph"/>
        <w:spacing w:before="0" w:beforeAutospacing="0" w:after="0" w:afterAutospacing="0"/>
        <w:textAlignment w:val="baseline"/>
        <w:rPr>
          <w:rStyle w:val="normaltextrun"/>
          <w:rFonts w:asciiTheme="minorHAnsi" w:eastAsia="MS Mincho" w:hAnsiTheme="minorHAnsi" w:cstheme="minorHAnsi"/>
          <w:b/>
          <w:bCs/>
        </w:rPr>
      </w:pPr>
      <w:r w:rsidRPr="00617826">
        <w:rPr>
          <w:rStyle w:val="normaltextrun"/>
          <w:rFonts w:asciiTheme="minorHAnsi" w:eastAsia="MS Mincho" w:hAnsiTheme="minorHAnsi" w:cstheme="minorHAnsi"/>
          <w:b/>
          <w:bCs/>
        </w:rPr>
        <w:t>Resources</w:t>
      </w:r>
    </w:p>
    <w:p w14:paraId="16724F06" w14:textId="394B2EF5" w:rsidR="00763CD2" w:rsidRPr="00B07142" w:rsidRDefault="00763CD2" w:rsidP="00763CD2">
      <w:pPr>
        <w:jc w:val="both"/>
        <w:rPr>
          <w:rFonts w:asciiTheme="minorHAnsi" w:hAnsiTheme="minorHAnsi" w:cstheme="minorHAnsi"/>
          <w:color w:val="212529"/>
          <w:highlight w:val="yellow"/>
          <w:shd w:val="clear" w:color="auto" w:fill="FFFFFF"/>
        </w:rPr>
      </w:pPr>
      <w:r w:rsidRPr="00617826">
        <w:rPr>
          <w:rFonts w:asciiTheme="minorHAnsi" w:hAnsiTheme="minorHAnsi" w:cstheme="minorHAnsi"/>
          <w:color w:val="212529"/>
          <w:shd w:val="clear" w:color="auto" w:fill="FFFFFF"/>
        </w:rPr>
        <w:t>Where possible, we use a</w:t>
      </w:r>
      <w:r w:rsidR="00617826" w:rsidRPr="00617826">
        <w:rPr>
          <w:rFonts w:asciiTheme="minorHAnsi" w:hAnsiTheme="minorHAnsi" w:cstheme="minorHAnsi"/>
          <w:color w:val="212529"/>
          <w:shd w:val="clear" w:color="auto" w:fill="FFFFFF"/>
        </w:rPr>
        <w:t>tlases and maps</w:t>
      </w:r>
      <w:r w:rsidRPr="00617826">
        <w:rPr>
          <w:rFonts w:asciiTheme="minorHAnsi" w:hAnsiTheme="minorHAnsi" w:cstheme="minorHAnsi"/>
          <w:color w:val="212529"/>
          <w:shd w:val="clear" w:color="auto" w:fill="FFFFFF"/>
        </w:rPr>
        <w:t xml:space="preserve"> as primary sources of evidence in </w:t>
      </w:r>
      <w:r w:rsidR="00FF5053" w:rsidRPr="00617826">
        <w:rPr>
          <w:rFonts w:asciiTheme="minorHAnsi" w:hAnsiTheme="minorHAnsi" w:cstheme="minorHAnsi"/>
          <w:color w:val="212529"/>
          <w:shd w:val="clear" w:color="auto" w:fill="FFFFFF"/>
        </w:rPr>
        <w:t>Geography</w:t>
      </w:r>
      <w:r w:rsidRPr="00617826">
        <w:rPr>
          <w:rFonts w:asciiTheme="minorHAnsi" w:hAnsiTheme="minorHAnsi" w:cstheme="minorHAnsi"/>
          <w:color w:val="212529"/>
          <w:shd w:val="clear" w:color="auto" w:fill="FFFFFF"/>
        </w:rPr>
        <w:t xml:space="preserve"> lessons. Where not possible we use IT, photographs and illustrations as secondary sources of information.</w:t>
      </w:r>
      <w:r w:rsidR="00617826">
        <w:rPr>
          <w:rFonts w:asciiTheme="minorHAnsi" w:hAnsiTheme="minorHAnsi" w:cstheme="minorHAnsi"/>
          <w:color w:val="212529"/>
          <w:shd w:val="clear" w:color="auto" w:fill="FFFFFF"/>
        </w:rPr>
        <w:t xml:space="preserve"> </w:t>
      </w:r>
      <w:r w:rsidRPr="00617826">
        <w:rPr>
          <w:rFonts w:asciiTheme="minorHAnsi" w:hAnsiTheme="minorHAnsi" w:cstheme="minorHAnsi"/>
          <w:color w:val="212529"/>
          <w:shd w:val="clear" w:color="auto" w:fill="FFFFFF"/>
        </w:rPr>
        <w:t xml:space="preserve">We welcome and actively encourage visitors to join us to pass on their experiences, memories and knowledge. Learning outside the classroom also plays a key role in the provision of our local </w:t>
      </w:r>
      <w:r w:rsidR="00FF5053" w:rsidRPr="00617826">
        <w:rPr>
          <w:rFonts w:asciiTheme="minorHAnsi" w:hAnsiTheme="minorHAnsi" w:cstheme="minorHAnsi"/>
          <w:color w:val="212529"/>
          <w:shd w:val="clear" w:color="auto" w:fill="FFFFFF"/>
        </w:rPr>
        <w:t>Geography</w:t>
      </w:r>
      <w:r w:rsidRPr="00617826">
        <w:rPr>
          <w:rFonts w:asciiTheme="minorHAnsi" w:hAnsiTheme="minorHAnsi" w:cstheme="minorHAnsi"/>
          <w:color w:val="212529"/>
          <w:shd w:val="clear" w:color="auto" w:fill="FFFFFF"/>
        </w:rPr>
        <w:t>. </w:t>
      </w:r>
    </w:p>
    <w:p w14:paraId="508D41D6" w14:textId="77777777" w:rsidR="005D6FD9" w:rsidRPr="00B07142" w:rsidRDefault="005D6FD9" w:rsidP="00763CD2">
      <w:pPr>
        <w:jc w:val="both"/>
        <w:rPr>
          <w:rFonts w:asciiTheme="minorHAnsi" w:hAnsiTheme="minorHAnsi" w:cstheme="minorHAnsi"/>
          <w:color w:val="212529"/>
          <w:highlight w:val="yellow"/>
          <w:shd w:val="clear" w:color="auto" w:fill="FFFFFF"/>
        </w:rPr>
      </w:pPr>
    </w:p>
    <w:p w14:paraId="2BFC50A6" w14:textId="49D6BAD7" w:rsidR="005D6FD9" w:rsidRPr="00C42AC2" w:rsidRDefault="004D5F8A" w:rsidP="00763CD2">
      <w:pPr>
        <w:jc w:val="both"/>
        <w:rPr>
          <w:rFonts w:asciiTheme="minorHAnsi" w:hAnsiTheme="minorHAnsi" w:cstheme="minorHAnsi"/>
          <w:b/>
          <w:bCs/>
          <w:color w:val="212529"/>
          <w:shd w:val="clear" w:color="auto" w:fill="FFFFFF"/>
        </w:rPr>
      </w:pPr>
      <w:r w:rsidRPr="00C42AC2">
        <w:rPr>
          <w:rFonts w:asciiTheme="minorHAnsi" w:hAnsiTheme="minorHAnsi" w:cstheme="minorHAnsi"/>
          <w:b/>
          <w:bCs/>
          <w:color w:val="212529"/>
          <w:shd w:val="clear" w:color="auto" w:fill="FFFFFF"/>
        </w:rPr>
        <w:t>Class Names</w:t>
      </w:r>
    </w:p>
    <w:p w14:paraId="50916743" w14:textId="39EE94D2" w:rsidR="005B127A" w:rsidRDefault="00C42AC2" w:rsidP="002E6DEC">
      <w:pPr>
        <w:rPr>
          <w:rFonts w:asciiTheme="minorHAnsi" w:hAnsiTheme="minorHAnsi" w:cstheme="minorHAnsi"/>
          <w:color w:val="212529"/>
          <w:shd w:val="clear" w:color="auto" w:fill="FFFFFF"/>
        </w:rPr>
      </w:pPr>
      <w:r w:rsidRPr="00C42AC2">
        <w:rPr>
          <w:rFonts w:asciiTheme="minorHAnsi" w:hAnsiTheme="minorHAnsi" w:cstheme="minorHAnsi"/>
          <w:color w:val="212529"/>
          <w:shd w:val="clear" w:color="auto" w:fill="FFFFFF"/>
        </w:rPr>
        <w:t>At Stubbins, our classes are named after key landmarks from different places around the world to inspire curiosity, cultural awareness, and a sense of adventure in our students. The journey begins close to home, with younger children placed in classes named after familiar local landmarks, such as Big Ben, helping them feel connected to their surroundings. As they progress through the school, the class names represent landmarks from increasingly distant locations, encouraging children to expand their horizons and learn about different cultures, histories, and geographies. This gradual exploration mirrors their own educational journey—starting with what is familiar and gradually discovering the wider world as they grow.</w:t>
      </w:r>
    </w:p>
    <w:p w14:paraId="167B495E" w14:textId="77777777" w:rsidR="00C42AC2" w:rsidRPr="00B07142" w:rsidRDefault="00C42AC2" w:rsidP="002E6DEC">
      <w:pPr>
        <w:rPr>
          <w:rFonts w:asciiTheme="minorHAnsi" w:hAnsiTheme="minorHAnsi" w:cstheme="minorHAnsi"/>
          <w:b/>
          <w:bCs/>
        </w:rPr>
      </w:pPr>
    </w:p>
    <w:p w14:paraId="753344FC" w14:textId="77777777" w:rsidR="005B127A" w:rsidRPr="00B07142"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07142">
        <w:rPr>
          <w:rStyle w:val="normaltextrun"/>
          <w:rFonts w:asciiTheme="minorHAnsi" w:eastAsiaTheme="majorEastAsia" w:hAnsiTheme="minorHAnsi" w:cstheme="minorHAnsi"/>
          <w:b/>
          <w:bCs/>
          <w:color w:val="538135" w:themeColor="accent6" w:themeShade="BF"/>
          <w:u w:val="single"/>
        </w:rPr>
        <w:t>Impact</w:t>
      </w:r>
      <w:r w:rsidRPr="00B07142">
        <w:rPr>
          <w:rStyle w:val="eop"/>
          <w:rFonts w:asciiTheme="minorHAnsi" w:eastAsiaTheme="majorEastAsia" w:hAnsiTheme="minorHAnsi" w:cstheme="minorHAnsi"/>
          <w:color w:val="538135" w:themeColor="accent6" w:themeShade="BF"/>
        </w:rPr>
        <w:t> </w:t>
      </w:r>
    </w:p>
    <w:p w14:paraId="22EED9C0" w14:textId="77777777" w:rsidR="00C46481" w:rsidRPr="00B07142" w:rsidRDefault="00C46481" w:rsidP="00C46481">
      <w:pPr>
        <w:rPr>
          <w:rFonts w:asciiTheme="minorHAnsi" w:hAnsiTheme="minorHAnsi" w:cstheme="minorHAnsi"/>
        </w:rPr>
      </w:pPr>
      <w:r w:rsidRPr="00B07142">
        <w:rPr>
          <w:rFonts w:asciiTheme="minorHAnsi" w:hAnsiTheme="minorHAnsi" w:cstheme="minorHAnsi"/>
        </w:rPr>
        <w:t>The impact of our geography curriculum is reflected in pupils who:</w:t>
      </w:r>
    </w:p>
    <w:p w14:paraId="40245EB6"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Develop a deep understanding of geographical concepts and can articulate their knowledge confidently.</w:t>
      </w:r>
    </w:p>
    <w:p w14:paraId="4E523C4A"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Use geographical enquiry skills to analyse data, maps, and sources of information.</w:t>
      </w:r>
    </w:p>
    <w:p w14:paraId="43DFCA5C"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Recognise the significance of geography in shaping the modern world and global challenges.</w:t>
      </w:r>
    </w:p>
    <w:p w14:paraId="7B62FF57"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Demonstrate curiosity and enthusiasm for learning about the world.</w:t>
      </w:r>
    </w:p>
    <w:p w14:paraId="1FEA973B"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Show progression in their geographical knowledge and skills, as evidenced through assessment data, discussions, and written work.</w:t>
      </w:r>
    </w:p>
    <w:p w14:paraId="05B87832" w14:textId="77777777" w:rsidR="00C46481" w:rsidRPr="00B07142" w:rsidRDefault="00C46481" w:rsidP="00C46481">
      <w:pPr>
        <w:numPr>
          <w:ilvl w:val="0"/>
          <w:numId w:val="30"/>
        </w:numPr>
        <w:spacing w:line="278" w:lineRule="auto"/>
        <w:rPr>
          <w:rFonts w:asciiTheme="minorHAnsi" w:hAnsiTheme="minorHAnsi" w:cstheme="minorHAnsi"/>
        </w:rPr>
      </w:pPr>
      <w:r w:rsidRPr="00B07142">
        <w:rPr>
          <w:rFonts w:asciiTheme="minorHAnsi" w:hAnsiTheme="minorHAnsi" w:cstheme="minorHAnsi"/>
        </w:rPr>
        <w:t>Are well-prepared for the next stage of their education with a secure foundation in geographical thinking and enquiry.</w:t>
      </w:r>
    </w:p>
    <w:p w14:paraId="6D559D0A" w14:textId="77777777" w:rsidR="00FB2B19" w:rsidRPr="00B07142" w:rsidRDefault="00FB2B19" w:rsidP="009539E8">
      <w:pPr>
        <w:ind w:left="720"/>
        <w:rPr>
          <w:rFonts w:asciiTheme="minorHAnsi" w:hAnsiTheme="minorHAnsi" w:cstheme="minorHAnsi"/>
        </w:rPr>
      </w:pPr>
    </w:p>
    <w:p w14:paraId="6D2AB974" w14:textId="77777777" w:rsidR="009539E8" w:rsidRPr="00B07142" w:rsidRDefault="005B127A" w:rsidP="00BC4F65">
      <w:pPr>
        <w:rPr>
          <w:rFonts w:asciiTheme="minorHAnsi" w:hAnsiTheme="minorHAnsi" w:cstheme="minorHAnsi"/>
        </w:rPr>
      </w:pPr>
      <w:r w:rsidRPr="00B07142">
        <w:rPr>
          <w:rFonts w:asciiTheme="minorHAnsi" w:hAnsiTheme="minorHAnsi" w:cstheme="minorHAnsi"/>
          <w:b/>
          <w:bCs/>
        </w:rPr>
        <w:t>Assessment Opportunities</w:t>
      </w:r>
      <w:r w:rsidRPr="00B07142">
        <w:rPr>
          <w:rFonts w:asciiTheme="minorHAnsi" w:hAnsiTheme="minorHAnsi" w:cstheme="minorHAnsi"/>
        </w:rPr>
        <w:t xml:space="preserve"> </w:t>
      </w:r>
    </w:p>
    <w:p w14:paraId="74B6A8E4" w14:textId="35E20A0E" w:rsidR="002B66F6" w:rsidRPr="00B07142" w:rsidRDefault="002B66F6" w:rsidP="002B66F6">
      <w:pPr>
        <w:jc w:val="both"/>
        <w:rPr>
          <w:rFonts w:asciiTheme="minorHAnsi" w:hAnsiTheme="minorHAnsi" w:cstheme="minorHAnsi"/>
        </w:rPr>
      </w:pPr>
      <w:r w:rsidRPr="00B07142">
        <w:rPr>
          <w:rFonts w:asciiTheme="minorHAnsi" w:hAnsiTheme="minorHAnsi" w:cstheme="minorHAnsi"/>
        </w:rPr>
        <w:t xml:space="preserve">Stubbins uses assessment to enable staff to understand what pupils have learnt before, what they need to learn now and what they will learn next. The impact of our </w:t>
      </w:r>
      <w:r w:rsidR="00E96116" w:rsidRPr="00B07142">
        <w:rPr>
          <w:rFonts w:asciiTheme="minorHAnsi" w:hAnsiTheme="minorHAnsi" w:cstheme="minorHAnsi"/>
        </w:rPr>
        <w:t>geography</w:t>
      </w:r>
      <w:r w:rsidRPr="00B07142">
        <w:rPr>
          <w:rFonts w:asciiTheme="minorHAnsi" w:hAnsiTheme="minorHAnsi" w:cstheme="minorHAnsi"/>
        </w:rPr>
        <w:t xml:space="preserve"> curriculum can be constantly </w:t>
      </w:r>
      <w:r w:rsidRPr="00B07142">
        <w:rPr>
          <w:rFonts w:asciiTheme="minorHAnsi" w:hAnsiTheme="minorHAnsi" w:cstheme="minorHAnsi"/>
        </w:rPr>
        <w:lastRenderedPageBreak/>
        <w:t xml:space="preserve">monitored through both formative and summative assessment opportunities. </w:t>
      </w:r>
      <w:r w:rsidR="00E96116" w:rsidRPr="00B07142">
        <w:rPr>
          <w:rStyle w:val="normaltextrun"/>
          <w:rFonts w:asciiTheme="minorHAnsi" w:eastAsia="MS Mincho" w:hAnsiTheme="minorHAnsi" w:cstheme="minorHAnsi"/>
          <w:color w:val="000000"/>
        </w:rPr>
        <w:t>Geography</w:t>
      </w:r>
      <w:r w:rsidRPr="00B07142">
        <w:rPr>
          <w:rStyle w:val="normaltextrun"/>
          <w:rFonts w:asciiTheme="minorHAnsi" w:eastAsia="MS Mincho" w:hAnsiTheme="minorHAnsi" w:cstheme="minorHAnsi"/>
          <w:color w:val="000000"/>
        </w:rPr>
        <w:t xml:space="preserve"> assessment is ongoing throughout to inform teachers with their planning of future lessons, activities and adaptive teaching. Summative assessment is completed at the end of each unit and used to inform leaders of school improvements or skills that need to be further enhanced. </w:t>
      </w:r>
      <w:r w:rsidRPr="00B07142">
        <w:rPr>
          <w:rStyle w:val="eop"/>
          <w:rFonts w:asciiTheme="minorHAnsi" w:hAnsiTheme="minorHAnsi" w:cstheme="minorHAnsi"/>
          <w:color w:val="000000"/>
        </w:rPr>
        <w:t> </w:t>
      </w:r>
    </w:p>
    <w:p w14:paraId="1E7A1895" w14:textId="77777777" w:rsidR="002B66F6" w:rsidRPr="00B07142" w:rsidRDefault="002B66F6" w:rsidP="002B66F6">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3A292D33" w14:textId="7A159EC6" w:rsidR="002B66F6" w:rsidRPr="00B07142" w:rsidRDefault="002B66F6" w:rsidP="002B66F6">
      <w:pPr>
        <w:pStyle w:val="paragraph"/>
        <w:spacing w:before="0" w:beforeAutospacing="0" w:after="0" w:afterAutospacing="0"/>
        <w:jc w:val="both"/>
        <w:textAlignment w:val="baseline"/>
        <w:rPr>
          <w:rFonts w:asciiTheme="minorHAnsi" w:hAnsiTheme="minorHAnsi" w:cstheme="minorHAnsi"/>
          <w:b/>
          <w:bCs/>
          <w:color w:val="538135" w:themeColor="accent6" w:themeShade="BF"/>
        </w:rPr>
      </w:pPr>
      <w:r w:rsidRPr="00B07142">
        <w:rPr>
          <w:rFonts w:asciiTheme="minorHAnsi" w:hAnsiTheme="minorHAnsi" w:cstheme="minorHAnsi"/>
          <w:b/>
          <w:bCs/>
          <w:color w:val="538135" w:themeColor="accent6" w:themeShade="BF"/>
        </w:rPr>
        <w:t xml:space="preserve">Pre and Post Learning </w:t>
      </w:r>
    </w:p>
    <w:p w14:paraId="66EC6B22" w14:textId="0E6735AA" w:rsidR="002B66F6" w:rsidRPr="00B07142" w:rsidRDefault="002B66F6" w:rsidP="00EE453F">
      <w:pPr>
        <w:pStyle w:val="paragraph"/>
        <w:spacing w:before="0" w:beforeAutospacing="0" w:after="0" w:afterAutospacing="0"/>
        <w:jc w:val="both"/>
        <w:textAlignment w:val="baseline"/>
        <w:rPr>
          <w:rStyle w:val="normaltextrun"/>
          <w:rFonts w:asciiTheme="minorHAnsi" w:hAnsiTheme="minorHAnsi" w:cstheme="minorHAnsi"/>
        </w:rPr>
      </w:pPr>
      <w:r w:rsidRPr="00B07142">
        <w:rPr>
          <w:rStyle w:val="normaltextrun"/>
          <w:rFonts w:asciiTheme="minorHAnsi" w:eastAsia="MS Mincho" w:hAnsiTheme="minorHAnsi" w:cstheme="minorHAnsi"/>
          <w:color w:val="0B0C0C"/>
        </w:rPr>
        <w:t>All learning will start with a pre-learning task which gives children an opportunity to revisit prior knowledge and show their teacher their current knowledge around their new topic. Staff will model explicitly the subject specific vocabulary and this will displayed in classrooms and referred to throughout the unit alongside key questions, key facts and examples of the work being taught. </w:t>
      </w:r>
      <w:r w:rsidRPr="00B07142">
        <w:rPr>
          <w:rStyle w:val="eop"/>
          <w:rFonts w:asciiTheme="minorHAnsi" w:hAnsiTheme="minorHAnsi" w:cstheme="minorHAnsi"/>
          <w:color w:val="0B0C0C"/>
        </w:rPr>
        <w:t> </w:t>
      </w:r>
    </w:p>
    <w:p w14:paraId="791372E4" w14:textId="77777777" w:rsidR="002B66F6" w:rsidRPr="00B07142" w:rsidRDefault="002B66F6" w:rsidP="002B66F6">
      <w:pPr>
        <w:jc w:val="both"/>
        <w:rPr>
          <w:rFonts w:asciiTheme="minorHAnsi" w:hAnsiTheme="minorHAnsi" w:cstheme="minorHAnsi"/>
        </w:rPr>
      </w:pPr>
    </w:p>
    <w:p w14:paraId="7A2B8D16" w14:textId="77777777" w:rsidR="002B66F6" w:rsidRPr="00B07142" w:rsidRDefault="002B66F6" w:rsidP="002B66F6">
      <w:pPr>
        <w:jc w:val="both"/>
        <w:rPr>
          <w:rFonts w:asciiTheme="minorHAnsi" w:hAnsiTheme="minorHAnsi" w:cstheme="minorHAnsi"/>
          <w:b/>
          <w:bCs/>
        </w:rPr>
      </w:pPr>
      <w:r w:rsidRPr="00B07142">
        <w:rPr>
          <w:rFonts w:asciiTheme="minorHAnsi" w:hAnsiTheme="minorHAnsi" w:cstheme="minorHAnsi"/>
          <w:b/>
          <w:bCs/>
        </w:rPr>
        <w:t>Formative assessment</w:t>
      </w:r>
    </w:p>
    <w:p w14:paraId="73D0735C" w14:textId="784BFB00" w:rsidR="002B66F6" w:rsidRPr="00B07142" w:rsidRDefault="002B66F6" w:rsidP="00EE453F">
      <w:pPr>
        <w:pStyle w:val="paragraph"/>
        <w:spacing w:before="0" w:beforeAutospacing="0" w:after="0" w:afterAutospacing="0"/>
        <w:textAlignment w:val="baseline"/>
        <w:rPr>
          <w:rFonts w:asciiTheme="minorHAnsi" w:eastAsia="MS Mincho" w:hAnsiTheme="minorHAnsi" w:cstheme="minorHAnsi"/>
          <w:color w:val="000000"/>
        </w:rPr>
      </w:pPr>
      <w:r w:rsidRPr="00B07142">
        <w:rPr>
          <w:rStyle w:val="normaltextrun"/>
          <w:rFonts w:asciiTheme="minorHAnsi" w:eastAsia="MS Mincho" w:hAnsiTheme="minorHAnsi" w:cstheme="minorHAnsi"/>
          <w:color w:val="000000"/>
        </w:rPr>
        <w:t xml:space="preserve">Formative </w:t>
      </w:r>
      <w:r w:rsidR="00E96116" w:rsidRPr="00B07142">
        <w:rPr>
          <w:rStyle w:val="normaltextrun"/>
          <w:rFonts w:asciiTheme="minorHAnsi" w:eastAsia="MS Mincho" w:hAnsiTheme="minorHAnsi" w:cstheme="minorHAnsi"/>
          <w:color w:val="000000"/>
        </w:rPr>
        <w:t>geography</w:t>
      </w:r>
      <w:r w:rsidRPr="00B07142">
        <w:rPr>
          <w:rStyle w:val="normaltextrun"/>
          <w:rFonts w:asciiTheme="minorHAnsi" w:eastAsia="MS Mincho" w:hAnsiTheme="minorHAnsi" w:cstheme="minorHAnsi"/>
          <w:color w:val="000000"/>
        </w:rPr>
        <w:t xml:space="preserve"> assessment is ongoing throughout units to inform teachers with their planning of future lessons, activities and adaptive teaching. </w:t>
      </w:r>
      <w:r w:rsidRPr="00B07142">
        <w:rPr>
          <w:rFonts w:asciiTheme="minorHAnsi" w:hAnsiTheme="minorHAnsi" w:cstheme="minorHAnsi"/>
        </w:rPr>
        <w:t>Regular questioning, discussions, and written tasks to gauge understanding during lessons.</w:t>
      </w:r>
    </w:p>
    <w:p w14:paraId="1EE67FB1" w14:textId="77777777" w:rsidR="002B66F6" w:rsidRPr="00B07142" w:rsidRDefault="002B66F6" w:rsidP="002B66F6">
      <w:pPr>
        <w:jc w:val="both"/>
        <w:rPr>
          <w:rFonts w:asciiTheme="minorHAnsi" w:hAnsiTheme="minorHAnsi" w:cstheme="minorHAnsi"/>
        </w:rPr>
      </w:pPr>
    </w:p>
    <w:p w14:paraId="0BBD791A" w14:textId="77777777" w:rsidR="002B66F6" w:rsidRPr="00B07142" w:rsidRDefault="002B66F6" w:rsidP="002B66F6">
      <w:pPr>
        <w:jc w:val="both"/>
        <w:rPr>
          <w:rFonts w:asciiTheme="minorHAnsi" w:hAnsiTheme="minorHAnsi" w:cstheme="minorHAnsi"/>
          <w:b/>
        </w:rPr>
      </w:pPr>
      <w:r w:rsidRPr="00B07142">
        <w:rPr>
          <w:rFonts w:asciiTheme="minorHAnsi" w:hAnsiTheme="minorHAnsi" w:cstheme="minorHAnsi"/>
          <w:b/>
        </w:rPr>
        <w:t>Summative assessment</w:t>
      </w:r>
    </w:p>
    <w:p w14:paraId="0BB66911" w14:textId="521A558F" w:rsidR="00EE453F" w:rsidRPr="00B07142" w:rsidRDefault="002B66F6" w:rsidP="00EE453F">
      <w:pPr>
        <w:pStyle w:val="paragraph"/>
        <w:spacing w:before="0" w:beforeAutospacing="0" w:after="0" w:afterAutospacing="0"/>
        <w:textAlignment w:val="baseline"/>
        <w:rPr>
          <w:rFonts w:asciiTheme="minorHAnsi" w:hAnsiTheme="minorHAnsi" w:cstheme="minorHAnsi"/>
        </w:rPr>
      </w:pPr>
      <w:r w:rsidRPr="00B07142">
        <w:rPr>
          <w:rStyle w:val="normaltextrun"/>
          <w:rFonts w:asciiTheme="minorHAnsi" w:eastAsia="MS Mincho" w:hAnsiTheme="minorHAnsi" w:cstheme="minorHAnsi"/>
          <w:color w:val="000000"/>
        </w:rPr>
        <w:t>Summative assessment is completed at the end of each unit will take the form of quizzes, Q&amp;A and/or independent pieces of writing. These assessments are used to inform leaders of school improvements and inform teachers and leaders of the skills that need to be further enhanced. </w:t>
      </w:r>
      <w:r w:rsidRPr="00B07142">
        <w:rPr>
          <w:rStyle w:val="eop"/>
          <w:rFonts w:asciiTheme="minorHAnsi" w:hAnsiTheme="minorHAnsi" w:cstheme="minorHAnsi"/>
          <w:color w:val="000000"/>
        </w:rPr>
        <w:t> </w:t>
      </w:r>
      <w:r w:rsidRPr="00B07142">
        <w:rPr>
          <w:rFonts w:asciiTheme="minorHAnsi" w:hAnsiTheme="minorHAnsi" w:cstheme="minorHAnsi"/>
        </w:rPr>
        <w:t xml:space="preserve">Summative assessment is completed termly, based on the skills that the medium-term plan requires as a key focus. </w:t>
      </w:r>
    </w:p>
    <w:p w14:paraId="67B8CCFC" w14:textId="77777777" w:rsidR="00EE453F" w:rsidRPr="00B07142" w:rsidRDefault="00EE453F" w:rsidP="00EE453F">
      <w:pPr>
        <w:pStyle w:val="paragraph"/>
        <w:spacing w:before="0" w:beforeAutospacing="0" w:after="0" w:afterAutospacing="0"/>
        <w:textAlignment w:val="baseline"/>
        <w:rPr>
          <w:rFonts w:asciiTheme="minorHAnsi" w:hAnsiTheme="minorHAnsi" w:cstheme="minorHAnsi"/>
        </w:rPr>
      </w:pPr>
    </w:p>
    <w:p w14:paraId="7EDB9F13" w14:textId="6FE96446" w:rsidR="002B66F6" w:rsidRPr="00B07142" w:rsidRDefault="002B66F6" w:rsidP="00EE453F">
      <w:pPr>
        <w:pStyle w:val="paragraph"/>
        <w:spacing w:before="0" w:beforeAutospacing="0" w:after="0" w:afterAutospacing="0"/>
        <w:textAlignment w:val="baseline"/>
        <w:rPr>
          <w:rFonts w:asciiTheme="minorHAnsi" w:hAnsiTheme="minorHAnsi" w:cstheme="minorHAnsi"/>
        </w:rPr>
      </w:pPr>
      <w:r w:rsidRPr="00B07142">
        <w:rPr>
          <w:rFonts w:asciiTheme="minorHAnsi" w:hAnsiTheme="minorHAnsi" w:cstheme="minorHAnsi"/>
        </w:rPr>
        <w:t xml:space="preserve">At the end of each school year pupils will be assessed within 1 of the following bands: </w:t>
      </w:r>
    </w:p>
    <w:p w14:paraId="2C0EF036" w14:textId="77777777" w:rsidR="002B66F6" w:rsidRPr="00B07142" w:rsidRDefault="002B66F6" w:rsidP="002B66F6">
      <w:pPr>
        <w:pStyle w:val="ListParagraph"/>
        <w:numPr>
          <w:ilvl w:val="0"/>
          <w:numId w:val="19"/>
        </w:numPr>
        <w:jc w:val="both"/>
        <w:rPr>
          <w:rFonts w:asciiTheme="minorHAnsi" w:hAnsiTheme="minorHAnsi" w:cstheme="minorHAnsi"/>
        </w:rPr>
      </w:pPr>
      <w:r w:rsidRPr="00B07142">
        <w:rPr>
          <w:rFonts w:asciiTheme="minorHAnsi" w:hAnsiTheme="minorHAnsi" w:cstheme="minorHAnsi"/>
        </w:rPr>
        <w:t>Working Towards the curriculum (WT)</w:t>
      </w:r>
    </w:p>
    <w:p w14:paraId="5421FF83" w14:textId="77777777" w:rsidR="002B66F6" w:rsidRPr="00B07142" w:rsidRDefault="002B66F6" w:rsidP="002B66F6">
      <w:pPr>
        <w:pStyle w:val="ListParagraph"/>
        <w:numPr>
          <w:ilvl w:val="0"/>
          <w:numId w:val="19"/>
        </w:numPr>
        <w:jc w:val="both"/>
        <w:rPr>
          <w:rFonts w:asciiTheme="minorHAnsi" w:hAnsiTheme="minorHAnsi" w:cstheme="minorHAnsi"/>
        </w:rPr>
      </w:pPr>
      <w:r w:rsidRPr="00B07142">
        <w:rPr>
          <w:rFonts w:asciiTheme="minorHAnsi" w:hAnsiTheme="minorHAnsi" w:cstheme="minorHAnsi"/>
        </w:rPr>
        <w:t>Working at Expected (EXP)</w:t>
      </w:r>
    </w:p>
    <w:p w14:paraId="1777705A" w14:textId="77777777" w:rsidR="002B66F6" w:rsidRPr="00B07142" w:rsidRDefault="002B66F6" w:rsidP="002B66F6">
      <w:pPr>
        <w:jc w:val="both"/>
        <w:rPr>
          <w:rFonts w:asciiTheme="minorHAnsi" w:hAnsiTheme="minorHAnsi" w:cstheme="minorHAnsi"/>
          <w:b/>
        </w:rPr>
      </w:pPr>
    </w:p>
    <w:p w14:paraId="5E605F08" w14:textId="7A11C9CB" w:rsidR="002B66F6" w:rsidRPr="00B07142" w:rsidRDefault="002B66F6" w:rsidP="002B66F6">
      <w:pPr>
        <w:jc w:val="both"/>
        <w:rPr>
          <w:rFonts w:asciiTheme="minorHAnsi" w:hAnsiTheme="minorHAnsi" w:cstheme="minorHAnsi"/>
          <w:b/>
        </w:rPr>
      </w:pPr>
      <w:r w:rsidRPr="00B07142">
        <w:rPr>
          <w:rFonts w:asciiTheme="minorHAnsi" w:hAnsiTheme="minorHAnsi" w:cstheme="minorHAnsi"/>
          <w:b/>
        </w:rPr>
        <w:t>Marking</w:t>
      </w:r>
    </w:p>
    <w:p w14:paraId="322A9810" w14:textId="77777777" w:rsidR="002B66F6" w:rsidRPr="00B07142" w:rsidRDefault="002B66F6" w:rsidP="002B66F6">
      <w:pPr>
        <w:jc w:val="both"/>
        <w:rPr>
          <w:rFonts w:asciiTheme="minorHAnsi" w:hAnsiTheme="minorHAnsi" w:cstheme="minorHAnsi"/>
        </w:rPr>
      </w:pPr>
      <w:r w:rsidRPr="00B07142">
        <w:rPr>
          <w:rFonts w:asciiTheme="minorHAnsi" w:hAnsiTheme="minorHAnsi" w:cstheme="minorHAnsi"/>
        </w:rPr>
        <w:t>Children receive regular feedback and Stubbins marking follows the school’s marking and feedback policy.</w:t>
      </w:r>
    </w:p>
    <w:p w14:paraId="09013B95" w14:textId="77777777" w:rsidR="002B66F6" w:rsidRPr="00B07142" w:rsidRDefault="002B66F6" w:rsidP="00BC4F65">
      <w:pPr>
        <w:rPr>
          <w:rFonts w:asciiTheme="minorHAnsi" w:hAnsiTheme="minorHAnsi" w:cstheme="minorHAnsi"/>
        </w:rPr>
      </w:pPr>
    </w:p>
    <w:p w14:paraId="0BEBCC29" w14:textId="39DB3F98" w:rsidR="005B127A" w:rsidRPr="00B07142" w:rsidRDefault="005B127A" w:rsidP="00BC4F65">
      <w:pPr>
        <w:rPr>
          <w:rFonts w:asciiTheme="minorHAnsi" w:hAnsiTheme="minorHAnsi" w:cstheme="minorHAnsi"/>
        </w:rPr>
      </w:pPr>
      <w:r w:rsidRPr="00B07142">
        <w:rPr>
          <w:rFonts w:asciiTheme="minorHAnsi" w:hAnsiTheme="minorHAnsi" w:cstheme="minorHAnsi"/>
        </w:rPr>
        <w:t xml:space="preserve">Assessment in </w:t>
      </w:r>
      <w:r w:rsidR="00E96116" w:rsidRPr="00B07142">
        <w:rPr>
          <w:rFonts w:asciiTheme="minorHAnsi" w:hAnsiTheme="minorHAnsi" w:cstheme="minorHAnsi"/>
        </w:rPr>
        <w:t>geography</w:t>
      </w:r>
      <w:r w:rsidRPr="00B07142">
        <w:rPr>
          <w:rFonts w:asciiTheme="minorHAnsi" w:hAnsiTheme="minorHAnsi" w:cstheme="minorHAnsi"/>
        </w:rPr>
        <w:t xml:space="preserve"> is ongoing and ensures that pupils are making progress. </w:t>
      </w:r>
      <w:r w:rsidR="005C6BA2" w:rsidRPr="00B07142">
        <w:rPr>
          <w:rFonts w:asciiTheme="minorHAnsi" w:hAnsiTheme="minorHAnsi" w:cstheme="minorHAnsi"/>
        </w:rPr>
        <w:t>Other ways of assessing learning</w:t>
      </w:r>
      <w:r w:rsidRPr="00B07142">
        <w:rPr>
          <w:rFonts w:asciiTheme="minorHAnsi" w:hAnsiTheme="minorHAnsi" w:cstheme="minorHAnsi"/>
        </w:rPr>
        <w:t xml:space="preserve"> includes:</w:t>
      </w:r>
    </w:p>
    <w:p w14:paraId="4C179EB1" w14:textId="77777777" w:rsidR="005B127A" w:rsidRPr="00B07142" w:rsidRDefault="005B127A" w:rsidP="00BC4F65">
      <w:pPr>
        <w:numPr>
          <w:ilvl w:val="0"/>
          <w:numId w:val="9"/>
        </w:numPr>
        <w:rPr>
          <w:rFonts w:asciiTheme="minorHAnsi" w:hAnsiTheme="minorHAnsi" w:cstheme="minorHAnsi"/>
        </w:rPr>
      </w:pPr>
      <w:r w:rsidRPr="00B07142">
        <w:rPr>
          <w:rFonts w:asciiTheme="minorHAnsi" w:hAnsiTheme="minorHAnsi" w:cstheme="minorHAnsi"/>
          <w:b/>
          <w:bCs/>
        </w:rPr>
        <w:t>Teacher Observations:</w:t>
      </w:r>
      <w:r w:rsidRPr="00B07142">
        <w:rPr>
          <w:rFonts w:asciiTheme="minorHAnsi" w:hAnsiTheme="minorHAnsi" w:cstheme="minorHAnsi"/>
        </w:rPr>
        <w:t xml:space="preserve"> Monitoring engagement, participation, and historical thinking skills during lessons.</w:t>
      </w:r>
    </w:p>
    <w:p w14:paraId="412FCCF5" w14:textId="77777777" w:rsidR="005B127A" w:rsidRPr="00B07142" w:rsidRDefault="005B127A" w:rsidP="00BC4F65">
      <w:pPr>
        <w:numPr>
          <w:ilvl w:val="0"/>
          <w:numId w:val="9"/>
        </w:numPr>
        <w:rPr>
          <w:rFonts w:asciiTheme="minorHAnsi" w:hAnsiTheme="minorHAnsi" w:cstheme="minorHAnsi"/>
        </w:rPr>
      </w:pPr>
      <w:r w:rsidRPr="00B07142">
        <w:rPr>
          <w:rFonts w:asciiTheme="minorHAnsi" w:hAnsiTheme="minorHAnsi" w:cstheme="minorHAnsi"/>
          <w:b/>
          <w:bCs/>
        </w:rPr>
        <w:t>Pupil Voice:</w:t>
      </w:r>
      <w:r w:rsidRPr="00B07142">
        <w:rPr>
          <w:rFonts w:asciiTheme="minorHAnsi" w:hAnsiTheme="minorHAnsi" w:cstheme="minorHAnsi"/>
        </w:rPr>
        <w:t xml:space="preserve"> Encouraging children to reflect on their learning experiences and express their understanding of historical topics.</w:t>
      </w:r>
    </w:p>
    <w:p w14:paraId="61D6B8FB" w14:textId="77777777" w:rsidR="005B127A" w:rsidRPr="00B07142" w:rsidRDefault="005B127A" w:rsidP="00BC4F65">
      <w:pPr>
        <w:numPr>
          <w:ilvl w:val="0"/>
          <w:numId w:val="9"/>
        </w:numPr>
        <w:rPr>
          <w:rFonts w:asciiTheme="minorHAnsi" w:hAnsiTheme="minorHAnsi" w:cstheme="minorHAnsi"/>
        </w:rPr>
      </w:pPr>
      <w:r w:rsidRPr="00B07142">
        <w:rPr>
          <w:rFonts w:asciiTheme="minorHAnsi" w:hAnsiTheme="minorHAnsi" w:cstheme="minorHAnsi"/>
          <w:b/>
          <w:bCs/>
        </w:rPr>
        <w:t>Work Scrutiny:</w:t>
      </w:r>
      <w:r w:rsidRPr="00B07142">
        <w:rPr>
          <w:rFonts w:asciiTheme="minorHAnsi" w:hAnsiTheme="minorHAnsi" w:cstheme="minorHAnsi"/>
        </w:rPr>
        <w:t xml:space="preserve"> Reviewing pupils’ written work to ensure progression and depth of understanding.</w:t>
      </w:r>
    </w:p>
    <w:p w14:paraId="47B719D0" w14:textId="77777777" w:rsidR="002B66F6" w:rsidRPr="00B07142" w:rsidRDefault="002B66F6" w:rsidP="002B66F6">
      <w:pPr>
        <w:ind w:left="720"/>
        <w:rPr>
          <w:rFonts w:asciiTheme="minorHAnsi" w:hAnsiTheme="minorHAnsi" w:cstheme="minorHAnsi"/>
        </w:rPr>
      </w:pPr>
    </w:p>
    <w:p w14:paraId="05835732" w14:textId="178A2C3D" w:rsidR="005B127A" w:rsidRPr="00B07142" w:rsidRDefault="005B127A" w:rsidP="00BC4F65">
      <w:pPr>
        <w:rPr>
          <w:rFonts w:asciiTheme="minorHAnsi" w:hAnsiTheme="minorHAnsi" w:cstheme="minorHAnsi"/>
        </w:rPr>
      </w:pPr>
      <w:r w:rsidRPr="00B07142">
        <w:rPr>
          <w:rFonts w:asciiTheme="minorHAnsi" w:hAnsiTheme="minorHAnsi" w:cstheme="minorHAnsi"/>
        </w:rPr>
        <w:t xml:space="preserve">Regular monitoring, including lesson observations, pupil voice, and work scrutiny, ensures that our </w:t>
      </w:r>
      <w:r w:rsidR="00FF5053">
        <w:rPr>
          <w:rFonts w:asciiTheme="minorHAnsi" w:hAnsiTheme="minorHAnsi" w:cstheme="minorHAnsi"/>
        </w:rPr>
        <w:t>Geography</w:t>
      </w:r>
      <w:r w:rsidRPr="00B07142">
        <w:rPr>
          <w:rFonts w:asciiTheme="minorHAnsi" w:hAnsiTheme="minorHAnsi" w:cstheme="minorHAnsi"/>
        </w:rPr>
        <w:t xml:space="preserve"> curriculum is effectively delivered and continues to meet the needs of all learners.</w:t>
      </w:r>
    </w:p>
    <w:p w14:paraId="7E0F9809" w14:textId="77777777" w:rsidR="00FB2B19" w:rsidRPr="00B07142" w:rsidRDefault="00FB2B19"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42AF16A1" w14:textId="77777777" w:rsidR="00FB2B19" w:rsidRPr="00B07142" w:rsidRDefault="00FB2B19"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22BA1CAB" w14:textId="77777777" w:rsidR="005B127A" w:rsidRPr="00B07142"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r w:rsidRPr="00B07142">
        <w:rPr>
          <w:rStyle w:val="normaltextrun"/>
          <w:rFonts w:asciiTheme="minorHAnsi" w:eastAsiaTheme="majorEastAsia" w:hAnsiTheme="minorHAnsi" w:cstheme="minorHAnsi"/>
          <w:b/>
          <w:bCs/>
          <w:color w:val="538135" w:themeColor="accent6" w:themeShade="BF"/>
          <w:u w:val="single"/>
        </w:rPr>
        <w:t>Inclusion </w:t>
      </w:r>
      <w:r w:rsidRPr="00B07142">
        <w:rPr>
          <w:rStyle w:val="eop"/>
          <w:rFonts w:asciiTheme="minorHAnsi" w:eastAsiaTheme="majorEastAsia" w:hAnsiTheme="minorHAnsi" w:cstheme="minorHAnsi"/>
          <w:color w:val="538135" w:themeColor="accent6" w:themeShade="BF"/>
        </w:rPr>
        <w:t> </w:t>
      </w:r>
    </w:p>
    <w:p w14:paraId="60DD0C12" w14:textId="71CBAC0F" w:rsidR="004B20AE" w:rsidRPr="00B07142" w:rsidRDefault="00AB7607" w:rsidP="004B20AE">
      <w:pPr>
        <w:pStyle w:val="4Bulletedcopyblue"/>
        <w:numPr>
          <w:ilvl w:val="0"/>
          <w:numId w:val="0"/>
        </w:numPr>
        <w:rPr>
          <w:rFonts w:asciiTheme="minorHAnsi" w:hAnsiTheme="minorHAnsi" w:cstheme="minorHAnsi"/>
          <w:sz w:val="24"/>
          <w:szCs w:val="24"/>
          <w:lang w:val="en-GB"/>
        </w:rPr>
      </w:pPr>
      <w:r w:rsidRPr="00B07142">
        <w:rPr>
          <w:rStyle w:val="normaltextrun"/>
          <w:rFonts w:asciiTheme="minorHAnsi" w:hAnsiTheme="minorHAnsi" w:cstheme="minorHAnsi"/>
          <w:sz w:val="24"/>
          <w:szCs w:val="24"/>
        </w:rPr>
        <w:t>Adaptive teaching and scaffolding learning ensure that lessons can be accessed and enjoyed by all pupils and opportunities to stretch pupils’ learning are maximised when required.</w:t>
      </w:r>
      <w:r w:rsidRPr="00B07142">
        <w:rPr>
          <w:rStyle w:val="eop"/>
          <w:rFonts w:asciiTheme="minorHAnsi" w:hAnsiTheme="minorHAnsi" w:cstheme="minorHAnsi"/>
          <w:sz w:val="24"/>
          <w:szCs w:val="24"/>
        </w:rPr>
        <w:t> </w:t>
      </w:r>
      <w:r w:rsidR="004B20AE" w:rsidRPr="00B07142">
        <w:rPr>
          <w:rFonts w:asciiTheme="minorHAnsi" w:hAnsiTheme="minorHAnsi" w:cstheme="minorHAnsi"/>
          <w:sz w:val="24"/>
          <w:szCs w:val="24"/>
          <w:lang w:val="en-GB"/>
        </w:rPr>
        <w:t xml:space="preserve">Lessons will be planned to ensure that there are no barriers to every pupil achieving. Teachers will plan lessons so pupils with SEN and/or disabilities can study </w:t>
      </w:r>
      <w:r w:rsidR="00CD2F28" w:rsidRPr="00B07142">
        <w:rPr>
          <w:rFonts w:asciiTheme="minorHAnsi" w:hAnsiTheme="minorHAnsi" w:cstheme="minorHAnsi"/>
          <w:sz w:val="24"/>
          <w:szCs w:val="24"/>
          <w:lang w:val="en-GB"/>
        </w:rPr>
        <w:t>geograph</w:t>
      </w:r>
      <w:r w:rsidR="004B20AE" w:rsidRPr="00B07142">
        <w:rPr>
          <w:rFonts w:asciiTheme="minorHAnsi" w:hAnsiTheme="minorHAnsi" w:cstheme="minorHAnsi"/>
          <w:sz w:val="24"/>
          <w:szCs w:val="24"/>
          <w:lang w:val="en-GB"/>
        </w:rPr>
        <w:t xml:space="preserve">y, wherever possible, and ensure that there are no barriers to every pupil achieving. Teachers will also take account of the needs of pupils whose first language is not English. Lessons will be planned so that teaching opportunities help pupils to develop their English, and to support pupils to take part in </w:t>
      </w:r>
      <w:r w:rsidR="00CD2F28" w:rsidRPr="00B07142">
        <w:rPr>
          <w:rFonts w:asciiTheme="minorHAnsi" w:hAnsiTheme="minorHAnsi" w:cstheme="minorHAnsi"/>
          <w:sz w:val="24"/>
          <w:szCs w:val="24"/>
          <w:lang w:val="en-GB"/>
        </w:rPr>
        <w:t>geograph</w:t>
      </w:r>
      <w:r w:rsidR="004B20AE" w:rsidRPr="00B07142">
        <w:rPr>
          <w:rFonts w:asciiTheme="minorHAnsi" w:hAnsiTheme="minorHAnsi" w:cstheme="minorHAnsi"/>
          <w:sz w:val="24"/>
          <w:szCs w:val="24"/>
          <w:lang w:val="en-GB"/>
        </w:rPr>
        <w:t xml:space="preserve">y. Talented or more able children will be challenged through extension tasks and independent learning tasks; such as researching, interviews, </w:t>
      </w:r>
      <w:r w:rsidR="00617D16" w:rsidRPr="00B07142">
        <w:rPr>
          <w:rFonts w:asciiTheme="minorHAnsi" w:hAnsiTheme="minorHAnsi" w:cstheme="minorHAnsi"/>
          <w:sz w:val="24"/>
          <w:szCs w:val="24"/>
          <w:lang w:val="en-GB"/>
        </w:rPr>
        <w:t>conducting fieldwork.</w:t>
      </w:r>
    </w:p>
    <w:p w14:paraId="5BF51A98" w14:textId="77777777" w:rsidR="00AB7607" w:rsidRPr="00B07142" w:rsidRDefault="00AB7607"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p>
    <w:p w14:paraId="277C4A4F" w14:textId="77777777" w:rsidR="001817CB" w:rsidRPr="00B07142" w:rsidRDefault="001817CB" w:rsidP="001817CB">
      <w:pPr>
        <w:rPr>
          <w:rFonts w:asciiTheme="minorHAnsi" w:hAnsiTheme="minorHAnsi" w:cstheme="minorHAnsi"/>
        </w:rPr>
      </w:pPr>
      <w:r w:rsidRPr="00B07142">
        <w:rPr>
          <w:rFonts w:asciiTheme="minorHAnsi" w:hAnsiTheme="minorHAnsi" w:cstheme="minorHAnsi"/>
        </w:rPr>
        <w:t>We are committed to ensuring that our geography curriculum is accessible and meaningful for all learners. This includes:</w:t>
      </w:r>
    </w:p>
    <w:p w14:paraId="663B8307"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Representing diverse voices and perspectives, including those of different ethnicities, cultures, and socioeconomic backgrounds.</w:t>
      </w:r>
    </w:p>
    <w:p w14:paraId="141E8494"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Ensuring teaching materials reflect a balanced view of geography, acknowledging both challenges and opportunities in different regions of the world.</w:t>
      </w:r>
    </w:p>
    <w:p w14:paraId="71D0DDDB"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Differentiating lessons to meet the needs of all pupils, including those with SEND and EAL learners.</w:t>
      </w:r>
    </w:p>
    <w:p w14:paraId="74DC0E52"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Encouraging respectful discussions that allow pupils to express their thoughts and learn from each other’s perspectives.</w:t>
      </w:r>
    </w:p>
    <w:p w14:paraId="391E520E"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Challenging stereotypes and promoting a broad, inclusive understanding of global geography.</w:t>
      </w:r>
    </w:p>
    <w:p w14:paraId="5B3EBD13"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Providing opportunities for SEND pupils through tailored support, including visual aids, hands-on learning experiences, and adapted resources.</w:t>
      </w:r>
    </w:p>
    <w:p w14:paraId="10E86184" w14:textId="77777777" w:rsidR="001817CB" w:rsidRPr="00B07142" w:rsidRDefault="001817CB" w:rsidP="001817CB">
      <w:pPr>
        <w:numPr>
          <w:ilvl w:val="0"/>
          <w:numId w:val="31"/>
        </w:numPr>
        <w:spacing w:line="278" w:lineRule="auto"/>
        <w:rPr>
          <w:rFonts w:asciiTheme="minorHAnsi" w:hAnsiTheme="minorHAnsi" w:cstheme="minorHAnsi"/>
        </w:rPr>
      </w:pPr>
      <w:r w:rsidRPr="00B07142">
        <w:rPr>
          <w:rFonts w:asciiTheme="minorHAnsi" w:hAnsiTheme="minorHAnsi" w:cstheme="minorHAnsi"/>
        </w:rPr>
        <w:t>Implementing high-quality teaching strategies such as scaffolding, modelling, and pre-teaching of key vocabulary to support understanding and accessibility for all learners.</w:t>
      </w:r>
    </w:p>
    <w:p w14:paraId="4326DF8A" w14:textId="77777777" w:rsidR="005B127A" w:rsidRPr="00B07142"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color w:val="538135" w:themeColor="accent6" w:themeShade="BF"/>
        </w:rPr>
      </w:pPr>
    </w:p>
    <w:p w14:paraId="455A819B" w14:textId="77777777" w:rsidR="005B127A" w:rsidRPr="00B07142" w:rsidRDefault="005B127A" w:rsidP="00BC4F65">
      <w:pPr>
        <w:pStyle w:val="paragraph"/>
        <w:spacing w:before="0" w:beforeAutospacing="0" w:after="0" w:afterAutospacing="0"/>
        <w:jc w:val="both"/>
        <w:textAlignment w:val="baseline"/>
        <w:rPr>
          <w:rStyle w:val="eop"/>
          <w:rFonts w:asciiTheme="minorHAnsi" w:eastAsiaTheme="majorEastAsia" w:hAnsiTheme="minorHAnsi" w:cstheme="minorHAnsi"/>
          <w:b/>
          <w:bCs/>
          <w:color w:val="538135" w:themeColor="accent6" w:themeShade="BF"/>
          <w:u w:val="single"/>
        </w:rPr>
      </w:pPr>
      <w:r w:rsidRPr="00B07142">
        <w:rPr>
          <w:rStyle w:val="eop"/>
          <w:rFonts w:asciiTheme="minorHAnsi" w:eastAsiaTheme="majorEastAsia" w:hAnsiTheme="minorHAnsi" w:cstheme="minorHAnsi"/>
          <w:b/>
          <w:bCs/>
          <w:color w:val="538135" w:themeColor="accent6" w:themeShade="BF"/>
          <w:u w:val="single"/>
        </w:rPr>
        <w:t>Equality and Accessibility</w:t>
      </w:r>
    </w:p>
    <w:p w14:paraId="41EBED70" w14:textId="526F3171" w:rsidR="00B82F96" w:rsidRPr="00B07142" w:rsidRDefault="00B82F96" w:rsidP="00B82F96">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At Stubbins, we are keen to p</w:t>
      </w:r>
      <w:r w:rsidRPr="00283844">
        <w:rPr>
          <w:rFonts w:asciiTheme="minorHAnsi" w:hAnsiTheme="minorHAnsi" w:cstheme="minorHAnsi"/>
        </w:rPr>
        <w:t>romo</w:t>
      </w:r>
      <w:r w:rsidRPr="00B07142">
        <w:rPr>
          <w:rFonts w:asciiTheme="minorHAnsi" w:hAnsiTheme="minorHAnsi" w:cstheme="minorHAnsi"/>
        </w:rPr>
        <w:t>te</w:t>
      </w:r>
      <w:r w:rsidRPr="00283844">
        <w:rPr>
          <w:rFonts w:asciiTheme="minorHAnsi" w:hAnsiTheme="minorHAnsi" w:cstheme="minorHAnsi"/>
        </w:rPr>
        <w:t xml:space="preserve"> Equality through Geography</w:t>
      </w:r>
      <w:r w:rsidRPr="00B07142">
        <w:rPr>
          <w:rFonts w:asciiTheme="minorHAnsi" w:hAnsiTheme="minorHAnsi" w:cstheme="minorHAnsi"/>
        </w:rPr>
        <w:t xml:space="preserve">. </w:t>
      </w:r>
      <w:r w:rsidRPr="00283844">
        <w:rPr>
          <w:rFonts w:asciiTheme="minorHAnsi" w:hAnsiTheme="minorHAnsi" w:cstheme="minorHAnsi"/>
        </w:rPr>
        <w:t>Topics like sustainable development, climate change, and inequality within different regions can lead to valuable discussions about fairness and equality. Geography teaches students to think critically about how resources are distributed and how geographical factors affect social justice.</w:t>
      </w:r>
      <w:r w:rsidRPr="00B07142">
        <w:rPr>
          <w:rFonts w:asciiTheme="minorHAnsi" w:hAnsiTheme="minorHAnsi" w:cstheme="minorHAnsi"/>
        </w:rPr>
        <w:t xml:space="preserve"> For example by having d</w:t>
      </w:r>
      <w:r w:rsidRPr="00283844">
        <w:rPr>
          <w:rFonts w:asciiTheme="minorHAnsi" w:hAnsiTheme="minorHAnsi" w:cstheme="minorHAnsi"/>
        </w:rPr>
        <w:t>iscussions on fair trade, environmental conservation, and global development issues help students understand the importance of equality in a global context.</w:t>
      </w:r>
    </w:p>
    <w:p w14:paraId="27432B8A" w14:textId="77777777" w:rsidR="00B82F96" w:rsidRPr="00B07142" w:rsidRDefault="00B82F96" w:rsidP="00BC4F65">
      <w:pPr>
        <w:pStyle w:val="paragraph"/>
        <w:spacing w:before="0" w:beforeAutospacing="0" w:after="0" w:afterAutospacing="0"/>
        <w:jc w:val="both"/>
        <w:textAlignment w:val="baseline"/>
        <w:rPr>
          <w:rStyle w:val="eop"/>
          <w:rFonts w:asciiTheme="minorHAnsi" w:eastAsiaTheme="majorEastAsia" w:hAnsiTheme="minorHAnsi" w:cstheme="minorHAnsi"/>
          <w:b/>
          <w:bCs/>
          <w:color w:val="538135" w:themeColor="accent6" w:themeShade="BF"/>
          <w:u w:val="single"/>
        </w:rPr>
      </w:pPr>
    </w:p>
    <w:p w14:paraId="607B9F9A" w14:textId="20A61FDA" w:rsidR="00E44086" w:rsidRPr="00B07142" w:rsidRDefault="00E44086" w:rsidP="00E44086">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 xml:space="preserve">Embedding the teaching of British Values—such as democracy, the rule of law, individual liberty, mutual respect, and tolerance—within </w:t>
      </w:r>
      <w:r w:rsidR="00466BC8" w:rsidRPr="00B07142">
        <w:rPr>
          <w:rFonts w:asciiTheme="minorHAnsi" w:hAnsiTheme="minorHAnsi" w:cstheme="minorHAnsi"/>
        </w:rPr>
        <w:t>geographical</w:t>
      </w:r>
      <w:r w:rsidRPr="00B07142">
        <w:rPr>
          <w:rFonts w:asciiTheme="minorHAnsi" w:hAnsiTheme="minorHAnsi" w:cstheme="minorHAnsi"/>
        </w:rPr>
        <w:t xml:space="preserve"> contexts helps pupils understand their relevance in today's society.</w:t>
      </w:r>
    </w:p>
    <w:p w14:paraId="1E8F5840" w14:textId="77777777" w:rsidR="00FA2AB3" w:rsidRPr="00B07142" w:rsidRDefault="00FA2AB3" w:rsidP="00E44086">
      <w:pPr>
        <w:pStyle w:val="paragraph"/>
        <w:spacing w:before="0" w:beforeAutospacing="0" w:after="0" w:afterAutospacing="0"/>
        <w:jc w:val="both"/>
        <w:textAlignment w:val="baseline"/>
        <w:rPr>
          <w:rFonts w:asciiTheme="minorHAnsi" w:hAnsiTheme="minorHAnsi" w:cstheme="minorHAnsi"/>
        </w:rPr>
      </w:pPr>
    </w:p>
    <w:p w14:paraId="24562BDC" w14:textId="4DE8CD13" w:rsidR="00283844" w:rsidRPr="00B07142" w:rsidRDefault="00283844" w:rsidP="00283844">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Our</w:t>
      </w:r>
      <w:r w:rsidRPr="00283844">
        <w:rPr>
          <w:rFonts w:asciiTheme="minorHAnsi" w:hAnsiTheme="minorHAnsi" w:cstheme="minorHAnsi"/>
        </w:rPr>
        <w:t xml:space="preserve"> Geography Curriculum provides opportunities to meet British values and protected characteristics through its content and teaching approach. Here are some examples:</w:t>
      </w:r>
    </w:p>
    <w:p w14:paraId="45A3E494" w14:textId="77777777" w:rsidR="00283844" w:rsidRPr="00283844" w:rsidRDefault="00283844" w:rsidP="00283844">
      <w:pPr>
        <w:pStyle w:val="paragraph"/>
        <w:spacing w:before="0" w:beforeAutospacing="0" w:after="0" w:afterAutospacing="0"/>
        <w:jc w:val="both"/>
        <w:textAlignment w:val="baseline"/>
        <w:rPr>
          <w:rFonts w:asciiTheme="minorHAnsi" w:hAnsiTheme="minorHAnsi" w:cstheme="minorHAnsi"/>
        </w:rPr>
      </w:pPr>
    </w:p>
    <w:p w14:paraId="18DD5963" w14:textId="3445DABD" w:rsidR="00283844" w:rsidRPr="00283844" w:rsidRDefault="00283844" w:rsidP="00283844">
      <w:pPr>
        <w:pStyle w:val="paragraph"/>
        <w:spacing w:before="0" w:beforeAutospacing="0" w:after="0" w:afterAutospacing="0"/>
        <w:jc w:val="both"/>
        <w:textAlignment w:val="baseline"/>
        <w:rPr>
          <w:rFonts w:asciiTheme="minorHAnsi" w:hAnsiTheme="minorHAnsi" w:cstheme="minorHAnsi"/>
          <w:b/>
          <w:bCs/>
        </w:rPr>
      </w:pPr>
      <w:r w:rsidRPr="00283844">
        <w:rPr>
          <w:rFonts w:asciiTheme="minorHAnsi" w:hAnsiTheme="minorHAnsi" w:cstheme="minorHAnsi"/>
          <w:b/>
          <w:bCs/>
        </w:rPr>
        <w:t xml:space="preserve">1. Democracy </w:t>
      </w:r>
    </w:p>
    <w:p w14:paraId="7EBAF9DC" w14:textId="77777777" w:rsidR="00283844" w:rsidRPr="00283844" w:rsidRDefault="00283844" w:rsidP="00283844">
      <w:pPr>
        <w:pStyle w:val="paragraph"/>
        <w:numPr>
          <w:ilvl w:val="0"/>
          <w:numId w:val="32"/>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Encouraging Participation and Engagement:</w:t>
      </w:r>
      <w:r w:rsidRPr="00283844">
        <w:rPr>
          <w:rFonts w:asciiTheme="minorHAnsi" w:hAnsiTheme="minorHAnsi" w:cstheme="minorHAnsi"/>
        </w:rPr>
        <w:t xml:space="preserve"> Geography lessons often involve discussions about different regions, countries, and cultures, allowing students to explore how democratic processes function worldwide. Teachers may discuss political systems, voting, and leadership, encouraging students to understand and value democratic principles.</w:t>
      </w:r>
    </w:p>
    <w:p w14:paraId="66107763" w14:textId="77777777" w:rsidR="00283844" w:rsidRPr="00B07142" w:rsidRDefault="00283844" w:rsidP="00283844">
      <w:pPr>
        <w:pStyle w:val="paragraph"/>
        <w:numPr>
          <w:ilvl w:val="0"/>
          <w:numId w:val="32"/>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Example:</w:t>
      </w:r>
      <w:r w:rsidRPr="00283844">
        <w:rPr>
          <w:rFonts w:asciiTheme="minorHAnsi" w:hAnsiTheme="minorHAnsi" w:cstheme="minorHAnsi"/>
        </w:rPr>
        <w:t xml:space="preserve"> Exploring the geography of the UK, students can learn about local governments and democratic processes, comparing them to other nations and reflecting on the importance of fair voting and participation.</w:t>
      </w:r>
    </w:p>
    <w:p w14:paraId="73D5505F" w14:textId="77777777" w:rsidR="00283844" w:rsidRPr="00283844" w:rsidRDefault="00283844" w:rsidP="00283844">
      <w:pPr>
        <w:pStyle w:val="paragraph"/>
        <w:spacing w:before="0" w:beforeAutospacing="0" w:after="0" w:afterAutospacing="0"/>
        <w:ind w:left="720"/>
        <w:jc w:val="both"/>
        <w:textAlignment w:val="baseline"/>
        <w:rPr>
          <w:rFonts w:asciiTheme="minorHAnsi" w:hAnsiTheme="minorHAnsi" w:cstheme="minorHAnsi"/>
        </w:rPr>
      </w:pPr>
    </w:p>
    <w:p w14:paraId="20C10495" w14:textId="77777777" w:rsidR="00283844" w:rsidRPr="00283844" w:rsidRDefault="00283844" w:rsidP="00283844">
      <w:pPr>
        <w:pStyle w:val="paragraph"/>
        <w:spacing w:before="0" w:beforeAutospacing="0" w:after="0" w:afterAutospacing="0"/>
        <w:jc w:val="both"/>
        <w:textAlignment w:val="baseline"/>
        <w:rPr>
          <w:rFonts w:asciiTheme="minorHAnsi" w:hAnsiTheme="minorHAnsi" w:cstheme="minorHAnsi"/>
          <w:b/>
          <w:bCs/>
        </w:rPr>
      </w:pPr>
      <w:r w:rsidRPr="00283844">
        <w:rPr>
          <w:rFonts w:asciiTheme="minorHAnsi" w:hAnsiTheme="minorHAnsi" w:cstheme="minorHAnsi"/>
          <w:b/>
          <w:bCs/>
        </w:rPr>
        <w:t>2. Rule of Law</w:t>
      </w:r>
    </w:p>
    <w:p w14:paraId="27D98605" w14:textId="77777777" w:rsidR="00283844" w:rsidRPr="00283844" w:rsidRDefault="00283844" w:rsidP="00283844">
      <w:pPr>
        <w:pStyle w:val="paragraph"/>
        <w:numPr>
          <w:ilvl w:val="0"/>
          <w:numId w:val="33"/>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Understanding the Importance of Laws and Regulations:</w:t>
      </w:r>
      <w:r w:rsidRPr="00283844">
        <w:rPr>
          <w:rFonts w:asciiTheme="minorHAnsi" w:hAnsiTheme="minorHAnsi" w:cstheme="minorHAnsi"/>
        </w:rPr>
        <w:t xml:space="preserve"> Geography often touches on themes related to human settlements, urban planning, and how laws affect communities. Through case studies of cities or regions, children can explore the relationship between geography and the laws that govern societies.</w:t>
      </w:r>
    </w:p>
    <w:p w14:paraId="5EF74901" w14:textId="77777777" w:rsidR="00283844" w:rsidRPr="00B07142" w:rsidRDefault="00283844" w:rsidP="00283844">
      <w:pPr>
        <w:pStyle w:val="paragraph"/>
        <w:numPr>
          <w:ilvl w:val="0"/>
          <w:numId w:val="33"/>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Example:</w:t>
      </w:r>
      <w:r w:rsidRPr="00283844">
        <w:rPr>
          <w:rFonts w:asciiTheme="minorHAnsi" w:hAnsiTheme="minorHAnsi" w:cstheme="minorHAnsi"/>
        </w:rPr>
        <w:t xml:space="preserve"> Learning about the impact of environmental laws on urban development and how different countries implement policies to protect the environment can promote understanding of the rule of law.</w:t>
      </w:r>
    </w:p>
    <w:p w14:paraId="1E894E55" w14:textId="77777777" w:rsidR="00283844" w:rsidRPr="00283844" w:rsidRDefault="00283844" w:rsidP="00283844">
      <w:pPr>
        <w:pStyle w:val="paragraph"/>
        <w:spacing w:before="0" w:beforeAutospacing="0" w:after="0" w:afterAutospacing="0"/>
        <w:ind w:left="720"/>
        <w:jc w:val="both"/>
        <w:textAlignment w:val="baseline"/>
        <w:rPr>
          <w:rFonts w:asciiTheme="minorHAnsi" w:hAnsiTheme="minorHAnsi" w:cstheme="minorHAnsi"/>
        </w:rPr>
      </w:pPr>
    </w:p>
    <w:p w14:paraId="4FB88760" w14:textId="77777777" w:rsidR="00283844" w:rsidRPr="00283844" w:rsidRDefault="00283844" w:rsidP="00283844">
      <w:pPr>
        <w:pStyle w:val="paragraph"/>
        <w:spacing w:before="0" w:beforeAutospacing="0" w:after="0" w:afterAutospacing="0"/>
        <w:jc w:val="both"/>
        <w:textAlignment w:val="baseline"/>
        <w:rPr>
          <w:rFonts w:asciiTheme="minorHAnsi" w:hAnsiTheme="minorHAnsi" w:cstheme="minorHAnsi"/>
          <w:b/>
          <w:bCs/>
        </w:rPr>
      </w:pPr>
      <w:r w:rsidRPr="00283844">
        <w:rPr>
          <w:rFonts w:asciiTheme="minorHAnsi" w:hAnsiTheme="minorHAnsi" w:cstheme="minorHAnsi"/>
          <w:b/>
          <w:bCs/>
        </w:rPr>
        <w:t>3. Individual Liberty</w:t>
      </w:r>
    </w:p>
    <w:p w14:paraId="752E49CF" w14:textId="77777777" w:rsidR="00283844" w:rsidRPr="00283844" w:rsidRDefault="00283844" w:rsidP="00283844">
      <w:pPr>
        <w:pStyle w:val="paragraph"/>
        <w:numPr>
          <w:ilvl w:val="0"/>
          <w:numId w:val="34"/>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Personal Freedom and Choice:</w:t>
      </w:r>
      <w:r w:rsidRPr="00283844">
        <w:rPr>
          <w:rFonts w:asciiTheme="minorHAnsi" w:hAnsiTheme="minorHAnsi" w:cstheme="minorHAnsi"/>
        </w:rPr>
        <w:t xml:space="preserve"> Geography encourages children to understand diverse cultures, human rights, and the role of freedom in different societies. Students are encouraged to think critically and develop their opinions about how geography influences people's freedoms around the world.</w:t>
      </w:r>
    </w:p>
    <w:p w14:paraId="0BD28589" w14:textId="77777777" w:rsidR="00283844" w:rsidRPr="00B07142" w:rsidRDefault="00283844" w:rsidP="00283844">
      <w:pPr>
        <w:pStyle w:val="paragraph"/>
        <w:numPr>
          <w:ilvl w:val="0"/>
          <w:numId w:val="34"/>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Example:</w:t>
      </w:r>
      <w:r w:rsidRPr="00283844">
        <w:rPr>
          <w:rFonts w:asciiTheme="minorHAnsi" w:hAnsiTheme="minorHAnsi" w:cstheme="minorHAnsi"/>
        </w:rPr>
        <w:t xml:space="preserve"> Exploring the geography of regions with different freedoms, such as free trade zones versus controlled economies, helps students understand individual liberty and how geographical factors can shape freedom.</w:t>
      </w:r>
    </w:p>
    <w:p w14:paraId="4602EFB8" w14:textId="77777777" w:rsidR="00283844" w:rsidRPr="00283844" w:rsidRDefault="00283844" w:rsidP="00283844">
      <w:pPr>
        <w:pStyle w:val="paragraph"/>
        <w:spacing w:before="0" w:beforeAutospacing="0" w:after="0" w:afterAutospacing="0"/>
        <w:ind w:left="720"/>
        <w:jc w:val="both"/>
        <w:textAlignment w:val="baseline"/>
        <w:rPr>
          <w:rFonts w:asciiTheme="minorHAnsi" w:hAnsiTheme="minorHAnsi" w:cstheme="minorHAnsi"/>
        </w:rPr>
      </w:pPr>
    </w:p>
    <w:p w14:paraId="26598BA6" w14:textId="77777777" w:rsidR="00283844" w:rsidRPr="00283844" w:rsidRDefault="00283844" w:rsidP="00283844">
      <w:pPr>
        <w:pStyle w:val="paragraph"/>
        <w:spacing w:before="0" w:beforeAutospacing="0" w:after="0" w:afterAutospacing="0"/>
        <w:jc w:val="both"/>
        <w:textAlignment w:val="baseline"/>
        <w:rPr>
          <w:rFonts w:asciiTheme="minorHAnsi" w:hAnsiTheme="minorHAnsi" w:cstheme="minorHAnsi"/>
          <w:b/>
          <w:bCs/>
        </w:rPr>
      </w:pPr>
      <w:r w:rsidRPr="00283844">
        <w:rPr>
          <w:rFonts w:asciiTheme="minorHAnsi" w:hAnsiTheme="minorHAnsi" w:cstheme="minorHAnsi"/>
          <w:b/>
          <w:bCs/>
        </w:rPr>
        <w:t>4. Mutual Respect and Tolerance</w:t>
      </w:r>
    </w:p>
    <w:p w14:paraId="544F1F98" w14:textId="77777777" w:rsidR="00283844" w:rsidRPr="00283844" w:rsidRDefault="00283844" w:rsidP="00283844">
      <w:pPr>
        <w:pStyle w:val="paragraph"/>
        <w:numPr>
          <w:ilvl w:val="0"/>
          <w:numId w:val="35"/>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Cultural Understanding:</w:t>
      </w:r>
      <w:r w:rsidRPr="00283844">
        <w:rPr>
          <w:rFonts w:asciiTheme="minorHAnsi" w:hAnsiTheme="minorHAnsi" w:cstheme="minorHAnsi"/>
        </w:rPr>
        <w:t xml:space="preserve"> A key part of the geography curriculum is exploring diverse cultures, religions, and ways of life. Teaching students about different communities and respect for others fosters mutual respect and tolerance.</w:t>
      </w:r>
    </w:p>
    <w:p w14:paraId="2E40A082" w14:textId="72DCB59A" w:rsidR="00283844" w:rsidRPr="00283844" w:rsidRDefault="00283844" w:rsidP="00283844">
      <w:pPr>
        <w:pStyle w:val="paragraph"/>
        <w:numPr>
          <w:ilvl w:val="0"/>
          <w:numId w:val="35"/>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Example:</w:t>
      </w:r>
      <w:r w:rsidRPr="00283844">
        <w:rPr>
          <w:rFonts w:asciiTheme="minorHAnsi" w:hAnsiTheme="minorHAnsi" w:cstheme="minorHAnsi"/>
        </w:rPr>
        <w:t xml:space="preserve"> When studying the geography of the world’s different regions, students can explore religious and cultural practices, learning to respect and appreciate diversity. Discussions on how geography influences migration patterns also promote empathy for people from different backgrounds.</w:t>
      </w:r>
    </w:p>
    <w:p w14:paraId="79328C96" w14:textId="77777777" w:rsidR="00E44086" w:rsidRPr="00B07142" w:rsidRDefault="00E44086" w:rsidP="00E44086">
      <w:pPr>
        <w:pStyle w:val="paragraph"/>
        <w:spacing w:before="0" w:beforeAutospacing="0" w:after="0" w:afterAutospacing="0"/>
        <w:jc w:val="both"/>
        <w:textAlignment w:val="baseline"/>
        <w:rPr>
          <w:rFonts w:asciiTheme="minorHAnsi" w:hAnsiTheme="minorHAnsi" w:cstheme="minorHAnsi"/>
          <w:highlight w:val="yellow"/>
        </w:rPr>
      </w:pPr>
    </w:p>
    <w:p w14:paraId="01A6BBBA" w14:textId="77777777" w:rsidR="00E44086" w:rsidRPr="00B07142" w:rsidRDefault="00E44086" w:rsidP="00E44086">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Additionally, promoting awareness of the Protected Characteristics outlined in the Equality Act 2010 ensures that pupils understand the value of diversity and respect for others. This includes fostering an appreciation for differences in age, disability, gender reassignment, marriage and civil partnership, pregnancy and maternity, race, religion or belief, sex, and sexual orientation, helping students develop a respectful and inclusive attitude towards everyone.</w:t>
      </w:r>
    </w:p>
    <w:p w14:paraId="08008C93" w14:textId="77777777" w:rsidR="00FA2AB3" w:rsidRPr="00B07142" w:rsidRDefault="00FA2AB3" w:rsidP="00E44086">
      <w:pPr>
        <w:pStyle w:val="paragraph"/>
        <w:spacing w:before="0" w:beforeAutospacing="0" w:after="0" w:afterAutospacing="0"/>
        <w:jc w:val="both"/>
        <w:textAlignment w:val="baseline"/>
        <w:rPr>
          <w:rFonts w:asciiTheme="minorHAnsi" w:hAnsiTheme="minorHAnsi" w:cstheme="minorHAnsi"/>
          <w:highlight w:val="yellow"/>
        </w:rPr>
      </w:pPr>
    </w:p>
    <w:p w14:paraId="539394EF" w14:textId="64847976" w:rsidR="00FA2AB3" w:rsidRPr="00B07142" w:rsidRDefault="00FA2AB3" w:rsidP="00FA2AB3">
      <w:pPr>
        <w:pStyle w:val="paragraph"/>
        <w:spacing w:before="0" w:beforeAutospacing="0" w:after="0" w:afterAutospacing="0"/>
        <w:jc w:val="both"/>
        <w:textAlignment w:val="baseline"/>
        <w:rPr>
          <w:rFonts w:asciiTheme="minorHAnsi" w:hAnsiTheme="minorHAnsi" w:cstheme="minorHAnsi"/>
        </w:rPr>
      </w:pPr>
      <w:r w:rsidRPr="00B07142">
        <w:rPr>
          <w:rFonts w:asciiTheme="minorHAnsi" w:hAnsiTheme="minorHAnsi" w:cstheme="minorHAnsi"/>
        </w:rPr>
        <w:t>For example at Stubbins, here are some of the ways we do this</w:t>
      </w:r>
    </w:p>
    <w:p w14:paraId="510F850A" w14:textId="77777777" w:rsidR="00B82F96" w:rsidRPr="00283844" w:rsidRDefault="00B82F96" w:rsidP="00B82F96">
      <w:pPr>
        <w:pStyle w:val="paragraph"/>
        <w:numPr>
          <w:ilvl w:val="0"/>
          <w:numId w:val="36"/>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Disability:</w:t>
      </w:r>
      <w:r w:rsidRPr="00283844">
        <w:rPr>
          <w:rFonts w:asciiTheme="minorHAnsi" w:hAnsiTheme="minorHAnsi" w:cstheme="minorHAnsi"/>
        </w:rPr>
        <w:t xml:space="preserve"> Students may study how geography impacts accessibility and inclusivity, for example, by learning about cities with accessible infrastructure or the impact of geographical challenges on people with disabilities.</w:t>
      </w:r>
    </w:p>
    <w:p w14:paraId="5B6FBF00" w14:textId="77777777" w:rsidR="00B82F96" w:rsidRPr="00283844" w:rsidRDefault="00B82F96" w:rsidP="00B82F96">
      <w:pPr>
        <w:pStyle w:val="paragraph"/>
        <w:numPr>
          <w:ilvl w:val="0"/>
          <w:numId w:val="36"/>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Gender:</w:t>
      </w:r>
      <w:r w:rsidRPr="00283844">
        <w:rPr>
          <w:rFonts w:asciiTheme="minorHAnsi" w:hAnsiTheme="minorHAnsi" w:cstheme="minorHAnsi"/>
        </w:rPr>
        <w:t xml:space="preserve"> The geography curriculum encourages students to explore different roles of men and women in various cultures, challenging stereotypes and promoting gender equality.</w:t>
      </w:r>
    </w:p>
    <w:p w14:paraId="68FF5231" w14:textId="77777777" w:rsidR="00B82F96" w:rsidRPr="00283844" w:rsidRDefault="00B82F96" w:rsidP="00B82F96">
      <w:pPr>
        <w:pStyle w:val="paragraph"/>
        <w:numPr>
          <w:ilvl w:val="0"/>
          <w:numId w:val="36"/>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Race and Ethnicity:</w:t>
      </w:r>
      <w:r w:rsidRPr="00283844">
        <w:rPr>
          <w:rFonts w:asciiTheme="minorHAnsi" w:hAnsiTheme="minorHAnsi" w:cstheme="minorHAnsi"/>
        </w:rPr>
        <w:t xml:space="preserve"> Geography lessons often involve studying different cultures and regions around the world, which can help challenge racial prejudices and encourage understanding and appreciation for racial and ethnic diversity.</w:t>
      </w:r>
    </w:p>
    <w:p w14:paraId="260110EC" w14:textId="77777777" w:rsidR="00B82F96" w:rsidRPr="00B07142" w:rsidRDefault="00B82F96" w:rsidP="00B82F96">
      <w:pPr>
        <w:pStyle w:val="paragraph"/>
        <w:numPr>
          <w:ilvl w:val="0"/>
          <w:numId w:val="36"/>
        </w:numPr>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b/>
          <w:bCs/>
        </w:rPr>
        <w:t>Age, Religion, and Sexual Orientation:</w:t>
      </w:r>
      <w:r w:rsidRPr="00283844">
        <w:rPr>
          <w:rFonts w:asciiTheme="minorHAnsi" w:hAnsiTheme="minorHAnsi" w:cstheme="minorHAnsi"/>
        </w:rPr>
        <w:t xml:space="preserve"> By studying the global distribution of different religions and the diversity of age groups and sexual orientations across the world, students can gain a better understanding of these aspects of human identity and their importance to communities worldwide.</w:t>
      </w:r>
    </w:p>
    <w:p w14:paraId="14E6DDF5" w14:textId="77777777" w:rsidR="00B82F96" w:rsidRPr="00283844" w:rsidRDefault="00B82F96" w:rsidP="00B82F96">
      <w:pPr>
        <w:pStyle w:val="paragraph"/>
        <w:spacing w:before="0" w:beforeAutospacing="0" w:after="0" w:afterAutospacing="0"/>
        <w:jc w:val="both"/>
        <w:textAlignment w:val="baseline"/>
        <w:rPr>
          <w:rFonts w:asciiTheme="minorHAnsi" w:hAnsiTheme="minorHAnsi" w:cstheme="minorHAnsi"/>
        </w:rPr>
      </w:pPr>
    </w:p>
    <w:p w14:paraId="7E65734F" w14:textId="0D4FA863" w:rsidR="00FA2AB3" w:rsidRPr="00B07142" w:rsidRDefault="00B82F96" w:rsidP="00B82F96">
      <w:pPr>
        <w:pStyle w:val="paragraph"/>
        <w:spacing w:before="0" w:beforeAutospacing="0" w:after="0" w:afterAutospacing="0"/>
        <w:jc w:val="both"/>
        <w:textAlignment w:val="baseline"/>
        <w:rPr>
          <w:rFonts w:asciiTheme="minorHAnsi" w:hAnsiTheme="minorHAnsi" w:cstheme="minorHAnsi"/>
        </w:rPr>
      </w:pPr>
      <w:r w:rsidRPr="00283844">
        <w:rPr>
          <w:rFonts w:asciiTheme="minorHAnsi" w:hAnsiTheme="minorHAnsi" w:cstheme="minorHAnsi"/>
        </w:rPr>
        <w:t>In these ways, the Primary Geography Curriculum can play a key role in promoting British values and respecting protected characteristics, contributing to the development of well-rounded, respectful, and empathetic individuals</w:t>
      </w:r>
    </w:p>
    <w:p w14:paraId="087C511F" w14:textId="77777777" w:rsidR="005B127A" w:rsidRPr="00B07142"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648CCE38" w14:textId="4D5FA492" w:rsidR="005B127A" w:rsidRPr="00B07142" w:rsidRDefault="005B127A" w:rsidP="00BC4F65">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07142">
        <w:rPr>
          <w:rStyle w:val="normaltextrun"/>
          <w:rFonts w:asciiTheme="minorHAnsi" w:eastAsiaTheme="majorEastAsia" w:hAnsiTheme="minorHAnsi" w:cstheme="minorHAnsi"/>
          <w:b/>
          <w:bCs/>
          <w:color w:val="538135" w:themeColor="accent6" w:themeShade="BF"/>
          <w:u w:val="single"/>
        </w:rPr>
        <w:t>Cross Curricular links</w:t>
      </w:r>
      <w:r w:rsidRPr="00B07142">
        <w:rPr>
          <w:rStyle w:val="eop"/>
          <w:rFonts w:asciiTheme="minorHAnsi" w:eastAsiaTheme="majorEastAsia" w:hAnsiTheme="minorHAnsi" w:cstheme="minorHAnsi"/>
          <w:color w:val="538135" w:themeColor="accent6" w:themeShade="BF"/>
        </w:rPr>
        <w:t> </w:t>
      </w:r>
    </w:p>
    <w:p w14:paraId="6A689B84" w14:textId="77777777" w:rsidR="001D059A" w:rsidRPr="00B07142" w:rsidRDefault="001D059A" w:rsidP="001D059A">
      <w:pPr>
        <w:rPr>
          <w:rFonts w:asciiTheme="minorHAnsi" w:hAnsiTheme="minorHAnsi" w:cstheme="minorHAnsi"/>
        </w:rPr>
      </w:pPr>
      <w:r w:rsidRPr="00B07142">
        <w:rPr>
          <w:rFonts w:asciiTheme="minorHAnsi" w:hAnsiTheme="minorHAnsi" w:cstheme="minorHAnsi"/>
        </w:rPr>
        <w:t>Geography provides valuable opportunities for learning across different subjects, including:</w:t>
      </w:r>
    </w:p>
    <w:p w14:paraId="4A2311C3" w14:textId="0F84594C" w:rsidR="001D059A" w:rsidRPr="00B07142" w:rsidRDefault="001D059A" w:rsidP="001D059A">
      <w:pPr>
        <w:numPr>
          <w:ilvl w:val="0"/>
          <w:numId w:val="4"/>
        </w:numPr>
        <w:rPr>
          <w:rFonts w:asciiTheme="minorHAnsi" w:hAnsiTheme="minorHAnsi" w:cstheme="minorHAnsi"/>
        </w:rPr>
      </w:pPr>
      <w:r w:rsidRPr="00B07142">
        <w:rPr>
          <w:rFonts w:asciiTheme="minorHAnsi" w:hAnsiTheme="minorHAnsi" w:cstheme="minorHAnsi"/>
          <w:b/>
          <w:bCs/>
        </w:rPr>
        <w:t>English:</w:t>
      </w:r>
      <w:r w:rsidRPr="00B07142">
        <w:rPr>
          <w:rFonts w:asciiTheme="minorHAnsi" w:hAnsiTheme="minorHAnsi" w:cstheme="minorHAnsi"/>
        </w:rPr>
        <w:t xml:space="preserve"> Developing literacy skills through descriptive writing, reports, and research-based writing. </w:t>
      </w:r>
    </w:p>
    <w:p w14:paraId="3E6D3484" w14:textId="05D0D988" w:rsidR="001D059A" w:rsidRPr="00B07142" w:rsidRDefault="00FF5053" w:rsidP="001D059A">
      <w:pPr>
        <w:numPr>
          <w:ilvl w:val="0"/>
          <w:numId w:val="38"/>
        </w:numPr>
        <w:spacing w:line="278" w:lineRule="auto"/>
        <w:rPr>
          <w:rFonts w:asciiTheme="minorHAnsi" w:hAnsiTheme="minorHAnsi" w:cstheme="minorHAnsi"/>
        </w:rPr>
      </w:pPr>
      <w:r>
        <w:rPr>
          <w:rFonts w:asciiTheme="minorHAnsi" w:hAnsiTheme="minorHAnsi" w:cstheme="minorHAnsi"/>
          <w:b/>
          <w:bCs/>
        </w:rPr>
        <w:t>Geography</w:t>
      </w:r>
      <w:r w:rsidR="001D059A" w:rsidRPr="00B07142">
        <w:rPr>
          <w:rFonts w:asciiTheme="minorHAnsi" w:hAnsiTheme="minorHAnsi" w:cstheme="minorHAnsi"/>
          <w:b/>
          <w:bCs/>
        </w:rPr>
        <w:t>:</w:t>
      </w:r>
      <w:r w:rsidR="001D059A" w:rsidRPr="00B07142">
        <w:rPr>
          <w:rFonts w:asciiTheme="minorHAnsi" w:hAnsiTheme="minorHAnsi" w:cstheme="minorHAnsi"/>
        </w:rPr>
        <w:t xml:space="preserve"> Understanding the historical context behind geographical events, settlements, and human migration.</w:t>
      </w:r>
    </w:p>
    <w:p w14:paraId="7E847B26" w14:textId="77777777" w:rsidR="001D059A" w:rsidRPr="00B07142" w:rsidRDefault="001D059A" w:rsidP="001D059A">
      <w:pPr>
        <w:numPr>
          <w:ilvl w:val="0"/>
          <w:numId w:val="38"/>
        </w:numPr>
        <w:spacing w:line="278" w:lineRule="auto"/>
        <w:rPr>
          <w:rFonts w:asciiTheme="minorHAnsi" w:hAnsiTheme="minorHAnsi" w:cstheme="minorHAnsi"/>
        </w:rPr>
      </w:pPr>
      <w:r w:rsidRPr="00B07142">
        <w:rPr>
          <w:rFonts w:asciiTheme="minorHAnsi" w:hAnsiTheme="minorHAnsi" w:cstheme="minorHAnsi"/>
          <w:b/>
          <w:bCs/>
        </w:rPr>
        <w:t>Science:</w:t>
      </w:r>
      <w:r w:rsidRPr="00B07142">
        <w:rPr>
          <w:rFonts w:asciiTheme="minorHAnsi" w:hAnsiTheme="minorHAnsi" w:cstheme="minorHAnsi"/>
        </w:rPr>
        <w:t xml:space="preserve"> Exploring physical geography, ecosystems, and environmental studies.</w:t>
      </w:r>
    </w:p>
    <w:p w14:paraId="3B7560C8" w14:textId="77777777" w:rsidR="001D059A" w:rsidRPr="00B07142" w:rsidRDefault="001D059A" w:rsidP="001D059A">
      <w:pPr>
        <w:numPr>
          <w:ilvl w:val="0"/>
          <w:numId w:val="38"/>
        </w:numPr>
        <w:spacing w:line="278" w:lineRule="auto"/>
        <w:rPr>
          <w:rFonts w:asciiTheme="minorHAnsi" w:hAnsiTheme="minorHAnsi" w:cstheme="minorHAnsi"/>
        </w:rPr>
      </w:pPr>
      <w:r w:rsidRPr="00B07142">
        <w:rPr>
          <w:rFonts w:asciiTheme="minorHAnsi" w:hAnsiTheme="minorHAnsi" w:cstheme="minorHAnsi"/>
          <w:b/>
          <w:bCs/>
        </w:rPr>
        <w:t>Art and Design:</w:t>
      </w:r>
      <w:r w:rsidRPr="00B07142">
        <w:rPr>
          <w:rFonts w:asciiTheme="minorHAnsi" w:hAnsiTheme="minorHAnsi" w:cstheme="minorHAnsi"/>
        </w:rPr>
        <w:t xml:space="preserve"> Studying geographical features through art, such as landscapes and topography.</w:t>
      </w:r>
    </w:p>
    <w:p w14:paraId="210EBBCA" w14:textId="77777777" w:rsidR="001D059A" w:rsidRPr="00B07142" w:rsidRDefault="001D059A" w:rsidP="001D059A">
      <w:pPr>
        <w:numPr>
          <w:ilvl w:val="0"/>
          <w:numId w:val="38"/>
        </w:numPr>
        <w:spacing w:line="278" w:lineRule="auto"/>
        <w:rPr>
          <w:rFonts w:asciiTheme="minorHAnsi" w:hAnsiTheme="minorHAnsi" w:cstheme="minorHAnsi"/>
        </w:rPr>
      </w:pPr>
      <w:r w:rsidRPr="00B07142">
        <w:rPr>
          <w:rFonts w:asciiTheme="minorHAnsi" w:hAnsiTheme="minorHAnsi" w:cstheme="minorHAnsi"/>
          <w:b/>
          <w:bCs/>
        </w:rPr>
        <w:lastRenderedPageBreak/>
        <w:t>PSHE and Citizenship:</w:t>
      </w:r>
      <w:r w:rsidRPr="00B07142">
        <w:rPr>
          <w:rFonts w:asciiTheme="minorHAnsi" w:hAnsiTheme="minorHAnsi" w:cstheme="minorHAnsi"/>
        </w:rPr>
        <w:t xml:space="preserve"> Promoting discussions on geography-related issues such as climate change and sustainability.</w:t>
      </w:r>
    </w:p>
    <w:p w14:paraId="4D46F3C6" w14:textId="77777777" w:rsidR="001D059A" w:rsidRPr="00B07142" w:rsidRDefault="001D059A" w:rsidP="001D059A">
      <w:pPr>
        <w:numPr>
          <w:ilvl w:val="0"/>
          <w:numId w:val="38"/>
        </w:numPr>
        <w:spacing w:line="278" w:lineRule="auto"/>
        <w:rPr>
          <w:rFonts w:asciiTheme="minorHAnsi" w:hAnsiTheme="minorHAnsi" w:cstheme="minorHAnsi"/>
        </w:rPr>
      </w:pPr>
      <w:r w:rsidRPr="00B07142">
        <w:rPr>
          <w:rFonts w:asciiTheme="minorHAnsi" w:hAnsiTheme="minorHAnsi" w:cstheme="minorHAnsi"/>
          <w:b/>
          <w:bCs/>
        </w:rPr>
        <w:t>Mathematics:</w:t>
      </w:r>
      <w:r w:rsidRPr="00B07142">
        <w:rPr>
          <w:rFonts w:asciiTheme="minorHAnsi" w:hAnsiTheme="minorHAnsi" w:cstheme="minorHAnsi"/>
        </w:rPr>
        <w:t xml:space="preserve"> Using maps, charts, and data interpretation to enhance numeracy skills.</w:t>
      </w:r>
    </w:p>
    <w:p w14:paraId="26494B70" w14:textId="77777777" w:rsidR="001D059A" w:rsidRPr="00B07142" w:rsidRDefault="001D059A" w:rsidP="001D059A">
      <w:pPr>
        <w:rPr>
          <w:rFonts w:asciiTheme="minorHAnsi" w:hAnsiTheme="minorHAnsi" w:cstheme="minorHAnsi"/>
        </w:rPr>
      </w:pPr>
    </w:p>
    <w:p w14:paraId="6D3F081B" w14:textId="77777777" w:rsidR="005B127A" w:rsidRPr="00B07142" w:rsidRDefault="005B127A" w:rsidP="00BC4F65">
      <w:pPr>
        <w:rPr>
          <w:rFonts w:asciiTheme="minorHAnsi" w:hAnsiTheme="minorHAnsi" w:cstheme="minorHAnsi"/>
          <w:b/>
          <w:bCs/>
        </w:rPr>
      </w:pPr>
    </w:p>
    <w:p w14:paraId="2626EBB2" w14:textId="77777777" w:rsidR="005B127A" w:rsidRPr="00B07142" w:rsidRDefault="005B127A" w:rsidP="00BC4F65">
      <w:pPr>
        <w:rPr>
          <w:rFonts w:asciiTheme="minorHAnsi" w:hAnsiTheme="minorHAnsi" w:cstheme="minorHAnsi"/>
          <w:u w:val="single"/>
        </w:rPr>
      </w:pPr>
      <w:r w:rsidRPr="00B07142">
        <w:rPr>
          <w:rFonts w:asciiTheme="minorHAnsi" w:hAnsiTheme="minorHAnsi" w:cstheme="minorHAnsi"/>
          <w:b/>
          <w:bCs/>
          <w:color w:val="538135" w:themeColor="accent6" w:themeShade="BF"/>
          <w:u w:val="single"/>
        </w:rPr>
        <w:t>Links to Other Policies</w:t>
      </w:r>
      <w:r w:rsidRPr="00B07142">
        <w:rPr>
          <w:rFonts w:asciiTheme="minorHAnsi" w:hAnsiTheme="minorHAnsi" w:cstheme="minorHAnsi"/>
          <w:color w:val="538135" w:themeColor="accent6" w:themeShade="BF"/>
          <w:u w:val="single"/>
        </w:rPr>
        <w:t xml:space="preserve"> </w:t>
      </w:r>
    </w:p>
    <w:p w14:paraId="27468749" w14:textId="77777777" w:rsidR="00B07142" w:rsidRPr="00B07142" w:rsidRDefault="00B07142" w:rsidP="00B07142">
      <w:pPr>
        <w:rPr>
          <w:rFonts w:asciiTheme="minorHAnsi" w:hAnsiTheme="minorHAnsi" w:cstheme="minorHAnsi"/>
        </w:rPr>
      </w:pPr>
      <w:r w:rsidRPr="00B07142">
        <w:rPr>
          <w:rFonts w:asciiTheme="minorHAnsi" w:hAnsiTheme="minorHAnsi" w:cstheme="minorHAnsi"/>
        </w:rPr>
        <w:t>This policy should be read alongside the following policies:</w:t>
      </w:r>
    </w:p>
    <w:p w14:paraId="57C0BB48"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Teaching and Learning Policy</w:t>
      </w:r>
    </w:p>
    <w:p w14:paraId="17DDA91A"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Special Educational Needs and Disability (SEND) Policy</w:t>
      </w:r>
    </w:p>
    <w:p w14:paraId="2DAD0C29"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Equality and Diversity Policy</w:t>
      </w:r>
    </w:p>
    <w:p w14:paraId="62B83FD5"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Assessment Policy</w:t>
      </w:r>
    </w:p>
    <w:p w14:paraId="5175BE65"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PSHE and Citizenship Policy</w:t>
      </w:r>
    </w:p>
    <w:p w14:paraId="2D1617BD" w14:textId="77777777" w:rsidR="00B07142" w:rsidRPr="00B07142" w:rsidRDefault="00B07142" w:rsidP="00B07142">
      <w:pPr>
        <w:numPr>
          <w:ilvl w:val="0"/>
          <w:numId w:val="39"/>
        </w:numPr>
        <w:spacing w:line="278" w:lineRule="auto"/>
        <w:rPr>
          <w:rFonts w:asciiTheme="minorHAnsi" w:hAnsiTheme="minorHAnsi" w:cstheme="minorHAnsi"/>
        </w:rPr>
      </w:pPr>
      <w:r w:rsidRPr="00B07142">
        <w:rPr>
          <w:rFonts w:asciiTheme="minorHAnsi" w:hAnsiTheme="minorHAnsi" w:cstheme="minorHAnsi"/>
        </w:rPr>
        <w:t>English Policy</w:t>
      </w:r>
    </w:p>
    <w:p w14:paraId="108B11BF" w14:textId="77777777" w:rsidR="005B127A" w:rsidRPr="007D28F8" w:rsidRDefault="005B127A" w:rsidP="00BC4F65">
      <w:pPr>
        <w:rPr>
          <w:rFonts w:cstheme="minorHAnsi"/>
        </w:rPr>
      </w:pPr>
    </w:p>
    <w:p w14:paraId="42347DC4" w14:textId="77777777" w:rsidR="005B127A" w:rsidRPr="007D28F8" w:rsidRDefault="005B127A" w:rsidP="00BC4F65">
      <w:pPr>
        <w:rPr>
          <w:rFonts w:cstheme="minorHAnsi"/>
        </w:rPr>
      </w:pPr>
    </w:p>
    <w:p w14:paraId="72C99693" w14:textId="77777777" w:rsidR="005B127A" w:rsidRPr="007D28F8" w:rsidRDefault="005B127A" w:rsidP="00BC4F65">
      <w:pPr>
        <w:rPr>
          <w:rFonts w:cstheme="minorHAnsi"/>
        </w:rPr>
      </w:pPr>
    </w:p>
    <w:p w14:paraId="3AA28575" w14:textId="77777777" w:rsidR="005B127A" w:rsidRPr="007D28F8" w:rsidRDefault="005B127A" w:rsidP="00BC4F65">
      <w:pPr>
        <w:rPr>
          <w:rFonts w:cstheme="minorHAnsi"/>
        </w:rPr>
      </w:pPr>
    </w:p>
    <w:p w14:paraId="07E69D51" w14:textId="77777777" w:rsidR="005B127A" w:rsidRPr="007D28F8" w:rsidRDefault="005B127A" w:rsidP="00BC4F65">
      <w:pPr>
        <w:rPr>
          <w:rFonts w:cstheme="minorHAnsi"/>
        </w:rPr>
      </w:pPr>
    </w:p>
    <w:p w14:paraId="352DEEAA" w14:textId="77777777" w:rsidR="005B127A" w:rsidRPr="007D28F8" w:rsidRDefault="005B127A" w:rsidP="00BC4F65">
      <w:pPr>
        <w:rPr>
          <w:rFonts w:cstheme="minorHAnsi"/>
        </w:rPr>
      </w:pPr>
    </w:p>
    <w:p w14:paraId="3E29B91D" w14:textId="77777777" w:rsidR="005B127A" w:rsidRPr="007D28F8" w:rsidRDefault="005B127A" w:rsidP="00BC4F65">
      <w:pPr>
        <w:rPr>
          <w:rFonts w:cstheme="minorHAnsi"/>
        </w:rPr>
      </w:pPr>
    </w:p>
    <w:p w14:paraId="61AF60B4" w14:textId="77777777" w:rsidR="005B127A" w:rsidRPr="007D28F8" w:rsidRDefault="005B127A" w:rsidP="00BC4F65">
      <w:pPr>
        <w:rPr>
          <w:rFonts w:cstheme="minorHAnsi"/>
        </w:rPr>
      </w:pPr>
    </w:p>
    <w:p w14:paraId="201DCB0F" w14:textId="77777777" w:rsidR="005B127A" w:rsidRPr="007D28F8" w:rsidRDefault="005B127A" w:rsidP="00BC4F65">
      <w:pPr>
        <w:rPr>
          <w:rFonts w:cstheme="minorHAnsi"/>
        </w:rPr>
      </w:pPr>
    </w:p>
    <w:p w14:paraId="3203C6FB" w14:textId="77777777" w:rsidR="005B127A" w:rsidRPr="007D28F8" w:rsidRDefault="005B127A" w:rsidP="00BC4F65">
      <w:pPr>
        <w:rPr>
          <w:rFonts w:cstheme="minorHAnsi"/>
        </w:rPr>
      </w:pPr>
    </w:p>
    <w:p w14:paraId="55F55E6E" w14:textId="77777777" w:rsidR="005B127A" w:rsidRPr="007D28F8" w:rsidRDefault="005B127A" w:rsidP="00BC4F65">
      <w:pPr>
        <w:rPr>
          <w:rFonts w:cstheme="minorHAnsi"/>
        </w:rPr>
      </w:pPr>
    </w:p>
    <w:p w14:paraId="4134743C" w14:textId="77777777" w:rsidR="005B127A" w:rsidRPr="007D28F8" w:rsidRDefault="005B127A" w:rsidP="00BC4F65">
      <w:pPr>
        <w:rPr>
          <w:rFonts w:cstheme="minorHAnsi"/>
        </w:rPr>
      </w:pPr>
    </w:p>
    <w:p w14:paraId="782F9583" w14:textId="77777777" w:rsidR="001116AE" w:rsidRPr="00290E6C" w:rsidRDefault="001116AE" w:rsidP="00BC4F65">
      <w:pPr>
        <w:pStyle w:val="paragraph"/>
        <w:jc w:val="center"/>
        <w:textAlignment w:val="baseline"/>
        <w:rPr>
          <w:rFonts w:asciiTheme="minorHAnsi" w:hAnsiTheme="minorHAnsi" w:cstheme="minorHAnsi"/>
        </w:rPr>
      </w:pPr>
    </w:p>
    <w:sectPr w:rsidR="001116AE" w:rsidRPr="00290E6C" w:rsidSect="00CF42F8">
      <w:pgSz w:w="11906" w:h="16838"/>
      <w:pgMar w:top="851" w:right="851" w:bottom="851" w:left="851" w:header="709" w:footer="709" w:gutter="0"/>
      <w:pgBorders w:offsetFrom="page">
        <w:top w:val="double" w:sz="4" w:space="24" w:color="70AD47" w:themeColor="accent6"/>
        <w:left w:val="double" w:sz="4" w:space="24" w:color="70AD47" w:themeColor="accent6"/>
        <w:bottom w:val="double" w:sz="4" w:space="24" w:color="70AD47" w:themeColor="accent6"/>
        <w:right w:val="doub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B769B" w14:textId="77777777" w:rsidR="00FF6511" w:rsidRDefault="00FF6511" w:rsidP="000E6303">
      <w:r>
        <w:separator/>
      </w:r>
    </w:p>
  </w:endnote>
  <w:endnote w:type="continuationSeparator" w:id="0">
    <w:p w14:paraId="2A150E20" w14:textId="77777777" w:rsidR="00FF6511" w:rsidRDefault="00FF6511" w:rsidP="000E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35F4" w14:textId="77777777" w:rsidR="00FF6511" w:rsidRDefault="00FF6511" w:rsidP="000E6303">
      <w:r>
        <w:separator/>
      </w:r>
    </w:p>
  </w:footnote>
  <w:footnote w:type="continuationSeparator" w:id="0">
    <w:p w14:paraId="709FC0AA" w14:textId="77777777" w:rsidR="00FF6511" w:rsidRDefault="00FF6511" w:rsidP="000E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054162" o:spid="_x0000_i1032" type="#_x0000_t75" style="width:209.4pt;height:332.4pt;visibility:visible;mso-wrap-style:square" o:bullet="t">
        <v:imagedata r:id="rId1" o:title=""/>
      </v:shape>
    </w:pict>
  </w:numPicBullet>
  <w:abstractNum w:abstractNumId="0" w15:restartNumberingAfterBreak="0">
    <w:nsid w:val="003E6AB1"/>
    <w:multiLevelType w:val="multilevel"/>
    <w:tmpl w:val="8EBE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922"/>
    <w:multiLevelType w:val="multilevel"/>
    <w:tmpl w:val="D29EA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420C"/>
    <w:multiLevelType w:val="multilevel"/>
    <w:tmpl w:val="F90E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72556"/>
    <w:multiLevelType w:val="hybridMultilevel"/>
    <w:tmpl w:val="2F705E66"/>
    <w:lvl w:ilvl="0" w:tplc="77AC7BB8">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12D121C7"/>
    <w:multiLevelType w:val="multilevel"/>
    <w:tmpl w:val="F1E2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8556A"/>
    <w:multiLevelType w:val="multilevel"/>
    <w:tmpl w:val="18A4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A71F7"/>
    <w:multiLevelType w:val="multilevel"/>
    <w:tmpl w:val="3DF2F6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83F15"/>
    <w:multiLevelType w:val="multilevel"/>
    <w:tmpl w:val="AEA0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032DB"/>
    <w:multiLevelType w:val="multilevel"/>
    <w:tmpl w:val="5E8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621B0"/>
    <w:multiLevelType w:val="multilevel"/>
    <w:tmpl w:val="06D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D210A"/>
    <w:multiLevelType w:val="multilevel"/>
    <w:tmpl w:val="7E086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F4086"/>
    <w:multiLevelType w:val="multilevel"/>
    <w:tmpl w:val="201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E50C3"/>
    <w:multiLevelType w:val="multilevel"/>
    <w:tmpl w:val="10B8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F20EF"/>
    <w:multiLevelType w:val="multilevel"/>
    <w:tmpl w:val="4418B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37C45"/>
    <w:multiLevelType w:val="multilevel"/>
    <w:tmpl w:val="79EA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520A"/>
    <w:multiLevelType w:val="multilevel"/>
    <w:tmpl w:val="2B1A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5F72"/>
    <w:multiLevelType w:val="multilevel"/>
    <w:tmpl w:val="EA0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B54AC"/>
    <w:multiLevelType w:val="multilevel"/>
    <w:tmpl w:val="46A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92D99"/>
    <w:multiLevelType w:val="multilevel"/>
    <w:tmpl w:val="226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355D0"/>
    <w:multiLevelType w:val="multilevel"/>
    <w:tmpl w:val="AC7C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6401C"/>
    <w:multiLevelType w:val="multilevel"/>
    <w:tmpl w:val="66A4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C2B9A"/>
    <w:multiLevelType w:val="multilevel"/>
    <w:tmpl w:val="C9E2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225A2"/>
    <w:multiLevelType w:val="multilevel"/>
    <w:tmpl w:val="C5C4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951545"/>
    <w:multiLevelType w:val="multilevel"/>
    <w:tmpl w:val="7F0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E543E"/>
    <w:multiLevelType w:val="multilevel"/>
    <w:tmpl w:val="11D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2570B"/>
    <w:multiLevelType w:val="multilevel"/>
    <w:tmpl w:val="22580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370F0"/>
    <w:multiLevelType w:val="multilevel"/>
    <w:tmpl w:val="DDB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D2338"/>
    <w:multiLevelType w:val="multilevel"/>
    <w:tmpl w:val="9458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B0ACE"/>
    <w:multiLevelType w:val="multilevel"/>
    <w:tmpl w:val="40E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04C55"/>
    <w:multiLevelType w:val="multilevel"/>
    <w:tmpl w:val="2C8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E1478"/>
    <w:multiLevelType w:val="multilevel"/>
    <w:tmpl w:val="E04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C5EEB"/>
    <w:multiLevelType w:val="multilevel"/>
    <w:tmpl w:val="5D0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A4B4E"/>
    <w:multiLevelType w:val="hybridMultilevel"/>
    <w:tmpl w:val="69B6EB94"/>
    <w:lvl w:ilvl="0" w:tplc="77AC7BB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B2A3AEC"/>
    <w:multiLevelType w:val="multilevel"/>
    <w:tmpl w:val="6C9AE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A08A6"/>
    <w:multiLevelType w:val="multilevel"/>
    <w:tmpl w:val="ECE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055E4"/>
    <w:multiLevelType w:val="multilevel"/>
    <w:tmpl w:val="935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C900496"/>
    <w:multiLevelType w:val="multilevel"/>
    <w:tmpl w:val="4F1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E24FF"/>
    <w:multiLevelType w:val="multilevel"/>
    <w:tmpl w:val="1FC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230916">
    <w:abstractNumId w:val="36"/>
  </w:num>
  <w:num w:numId="2" w16cid:durableId="1632437791">
    <w:abstractNumId w:val="24"/>
  </w:num>
  <w:num w:numId="3" w16cid:durableId="23873479">
    <w:abstractNumId w:val="0"/>
  </w:num>
  <w:num w:numId="4" w16cid:durableId="312488959">
    <w:abstractNumId w:val="18"/>
  </w:num>
  <w:num w:numId="5" w16cid:durableId="671688435">
    <w:abstractNumId w:val="34"/>
  </w:num>
  <w:num w:numId="6" w16cid:durableId="681710758">
    <w:abstractNumId w:val="28"/>
  </w:num>
  <w:num w:numId="7" w16cid:durableId="1972248133">
    <w:abstractNumId w:val="20"/>
  </w:num>
  <w:num w:numId="8" w16cid:durableId="1315599239">
    <w:abstractNumId w:val="37"/>
  </w:num>
  <w:num w:numId="9" w16cid:durableId="1925988064">
    <w:abstractNumId w:val="17"/>
  </w:num>
  <w:num w:numId="10" w16cid:durableId="1666083489">
    <w:abstractNumId w:val="26"/>
  </w:num>
  <w:num w:numId="11" w16cid:durableId="666371611">
    <w:abstractNumId w:val="29"/>
  </w:num>
  <w:num w:numId="12" w16cid:durableId="1055546813">
    <w:abstractNumId w:val="21"/>
  </w:num>
  <w:num w:numId="13" w16cid:durableId="995308096">
    <w:abstractNumId w:val="25"/>
  </w:num>
  <w:num w:numId="14" w16cid:durableId="73818278">
    <w:abstractNumId w:val="1"/>
  </w:num>
  <w:num w:numId="15" w16cid:durableId="959068819">
    <w:abstractNumId w:val="4"/>
  </w:num>
  <w:num w:numId="16" w16cid:durableId="997882645">
    <w:abstractNumId w:val="3"/>
  </w:num>
  <w:num w:numId="17" w16cid:durableId="792290931">
    <w:abstractNumId w:val="6"/>
  </w:num>
  <w:num w:numId="18" w16cid:durableId="947734373">
    <w:abstractNumId w:val="16"/>
  </w:num>
  <w:num w:numId="19" w16cid:durableId="970281250">
    <w:abstractNumId w:val="32"/>
  </w:num>
  <w:num w:numId="20" w16cid:durableId="475530702">
    <w:abstractNumId w:val="22"/>
  </w:num>
  <w:num w:numId="21" w16cid:durableId="2042198067">
    <w:abstractNumId w:val="27"/>
  </w:num>
  <w:num w:numId="22" w16cid:durableId="426586459">
    <w:abstractNumId w:val="33"/>
  </w:num>
  <w:num w:numId="23" w16cid:durableId="1064376115">
    <w:abstractNumId w:val="10"/>
  </w:num>
  <w:num w:numId="24" w16cid:durableId="1332835236">
    <w:abstractNumId w:val="13"/>
  </w:num>
  <w:num w:numId="25" w16cid:durableId="1326518560">
    <w:abstractNumId w:val="7"/>
  </w:num>
  <w:num w:numId="26" w16cid:durableId="1504322838">
    <w:abstractNumId w:val="35"/>
  </w:num>
  <w:num w:numId="27" w16cid:durableId="739407321">
    <w:abstractNumId w:val="38"/>
  </w:num>
  <w:num w:numId="28" w16cid:durableId="1903639460">
    <w:abstractNumId w:val="9"/>
  </w:num>
  <w:num w:numId="29" w16cid:durableId="1508207169">
    <w:abstractNumId w:val="14"/>
  </w:num>
  <w:num w:numId="30" w16cid:durableId="2014650677">
    <w:abstractNumId w:val="30"/>
  </w:num>
  <w:num w:numId="31" w16cid:durableId="1844009185">
    <w:abstractNumId w:val="5"/>
  </w:num>
  <w:num w:numId="32" w16cid:durableId="740522934">
    <w:abstractNumId w:val="8"/>
  </w:num>
  <w:num w:numId="33" w16cid:durableId="1599949483">
    <w:abstractNumId w:val="15"/>
  </w:num>
  <w:num w:numId="34" w16cid:durableId="906916429">
    <w:abstractNumId w:val="19"/>
  </w:num>
  <w:num w:numId="35" w16cid:durableId="1380596264">
    <w:abstractNumId w:val="12"/>
  </w:num>
  <w:num w:numId="36" w16cid:durableId="514002645">
    <w:abstractNumId w:val="23"/>
  </w:num>
  <w:num w:numId="37" w16cid:durableId="2008315630">
    <w:abstractNumId w:val="11"/>
  </w:num>
  <w:num w:numId="38" w16cid:durableId="1309747262">
    <w:abstractNumId w:val="31"/>
  </w:num>
  <w:num w:numId="39" w16cid:durableId="6064305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58"/>
    <w:rsid w:val="000020B5"/>
    <w:rsid w:val="0000447B"/>
    <w:rsid w:val="0005455A"/>
    <w:rsid w:val="000D03F3"/>
    <w:rsid w:val="000D38DC"/>
    <w:rsid w:val="000E6303"/>
    <w:rsid w:val="00101B72"/>
    <w:rsid w:val="001116AE"/>
    <w:rsid w:val="00127890"/>
    <w:rsid w:val="001502B0"/>
    <w:rsid w:val="001505A8"/>
    <w:rsid w:val="00157E5A"/>
    <w:rsid w:val="001817CB"/>
    <w:rsid w:val="001C2D58"/>
    <w:rsid w:val="001D059A"/>
    <w:rsid w:val="001D70B7"/>
    <w:rsid w:val="001E79F6"/>
    <w:rsid w:val="001F1148"/>
    <w:rsid w:val="00206679"/>
    <w:rsid w:val="00220F41"/>
    <w:rsid w:val="0024269A"/>
    <w:rsid w:val="00242D62"/>
    <w:rsid w:val="00267218"/>
    <w:rsid w:val="00283844"/>
    <w:rsid w:val="00290E6C"/>
    <w:rsid w:val="002A3463"/>
    <w:rsid w:val="002A5C00"/>
    <w:rsid w:val="002B1CFD"/>
    <w:rsid w:val="002B66F6"/>
    <w:rsid w:val="002E0C03"/>
    <w:rsid w:val="002E6DEC"/>
    <w:rsid w:val="002E765D"/>
    <w:rsid w:val="00303314"/>
    <w:rsid w:val="00304A89"/>
    <w:rsid w:val="003266DE"/>
    <w:rsid w:val="003364D4"/>
    <w:rsid w:val="00336FCE"/>
    <w:rsid w:val="0034163B"/>
    <w:rsid w:val="00351586"/>
    <w:rsid w:val="00352D40"/>
    <w:rsid w:val="00353E81"/>
    <w:rsid w:val="00387065"/>
    <w:rsid w:val="003B7B94"/>
    <w:rsid w:val="003D0BF1"/>
    <w:rsid w:val="004157BC"/>
    <w:rsid w:val="00415DE6"/>
    <w:rsid w:val="004228E9"/>
    <w:rsid w:val="00433669"/>
    <w:rsid w:val="00443544"/>
    <w:rsid w:val="00455B30"/>
    <w:rsid w:val="00466BC8"/>
    <w:rsid w:val="004712C5"/>
    <w:rsid w:val="00472B11"/>
    <w:rsid w:val="00483F34"/>
    <w:rsid w:val="004879EF"/>
    <w:rsid w:val="004B20AE"/>
    <w:rsid w:val="004C3FD5"/>
    <w:rsid w:val="004D47C9"/>
    <w:rsid w:val="004D5F8A"/>
    <w:rsid w:val="004D6135"/>
    <w:rsid w:val="004E0D33"/>
    <w:rsid w:val="004E5D27"/>
    <w:rsid w:val="00500B7A"/>
    <w:rsid w:val="00511B47"/>
    <w:rsid w:val="00550B34"/>
    <w:rsid w:val="00577AB2"/>
    <w:rsid w:val="005B0440"/>
    <w:rsid w:val="005B127A"/>
    <w:rsid w:val="005B4208"/>
    <w:rsid w:val="005C6BA2"/>
    <w:rsid w:val="005D6FD9"/>
    <w:rsid w:val="005E52B4"/>
    <w:rsid w:val="005F622D"/>
    <w:rsid w:val="00616064"/>
    <w:rsid w:val="00617826"/>
    <w:rsid w:val="00617D16"/>
    <w:rsid w:val="0062006B"/>
    <w:rsid w:val="00620EA3"/>
    <w:rsid w:val="0063272D"/>
    <w:rsid w:val="0063756F"/>
    <w:rsid w:val="0064F8EC"/>
    <w:rsid w:val="006654EE"/>
    <w:rsid w:val="006A3FF8"/>
    <w:rsid w:val="006B514C"/>
    <w:rsid w:val="006C2C2C"/>
    <w:rsid w:val="006D354F"/>
    <w:rsid w:val="006D708F"/>
    <w:rsid w:val="00702555"/>
    <w:rsid w:val="00702F99"/>
    <w:rsid w:val="007134E6"/>
    <w:rsid w:val="00734AB5"/>
    <w:rsid w:val="00747B4C"/>
    <w:rsid w:val="00763CD2"/>
    <w:rsid w:val="00775335"/>
    <w:rsid w:val="007845FE"/>
    <w:rsid w:val="007A5C65"/>
    <w:rsid w:val="007B2B69"/>
    <w:rsid w:val="007C6316"/>
    <w:rsid w:val="007D0F8F"/>
    <w:rsid w:val="007D1F4F"/>
    <w:rsid w:val="007D63AA"/>
    <w:rsid w:val="007E5BFB"/>
    <w:rsid w:val="007F1AA0"/>
    <w:rsid w:val="007F4CDF"/>
    <w:rsid w:val="00816044"/>
    <w:rsid w:val="008265DA"/>
    <w:rsid w:val="0082769E"/>
    <w:rsid w:val="00843E01"/>
    <w:rsid w:val="008568E7"/>
    <w:rsid w:val="008678D3"/>
    <w:rsid w:val="00876C52"/>
    <w:rsid w:val="00884A26"/>
    <w:rsid w:val="008E10A7"/>
    <w:rsid w:val="008E20BA"/>
    <w:rsid w:val="00900690"/>
    <w:rsid w:val="00903233"/>
    <w:rsid w:val="00922B7A"/>
    <w:rsid w:val="00924A2A"/>
    <w:rsid w:val="00937109"/>
    <w:rsid w:val="00944147"/>
    <w:rsid w:val="00950AFA"/>
    <w:rsid w:val="009539E8"/>
    <w:rsid w:val="0098139C"/>
    <w:rsid w:val="00995D51"/>
    <w:rsid w:val="009A3821"/>
    <w:rsid w:val="009A43BE"/>
    <w:rsid w:val="009A6B19"/>
    <w:rsid w:val="009A6FEF"/>
    <w:rsid w:val="009A7D72"/>
    <w:rsid w:val="009B07D8"/>
    <w:rsid w:val="009B5FE8"/>
    <w:rsid w:val="00A0734A"/>
    <w:rsid w:val="00A1061E"/>
    <w:rsid w:val="00A46995"/>
    <w:rsid w:val="00A54011"/>
    <w:rsid w:val="00A93762"/>
    <w:rsid w:val="00A95A46"/>
    <w:rsid w:val="00AA0940"/>
    <w:rsid w:val="00AB0FB7"/>
    <w:rsid w:val="00AB69B2"/>
    <w:rsid w:val="00AB6E49"/>
    <w:rsid w:val="00AB7607"/>
    <w:rsid w:val="00AC1556"/>
    <w:rsid w:val="00AC6517"/>
    <w:rsid w:val="00AF349C"/>
    <w:rsid w:val="00AF6EF5"/>
    <w:rsid w:val="00B05A2E"/>
    <w:rsid w:val="00B07142"/>
    <w:rsid w:val="00B15735"/>
    <w:rsid w:val="00B178E7"/>
    <w:rsid w:val="00B24AAE"/>
    <w:rsid w:val="00B266C0"/>
    <w:rsid w:val="00B82F96"/>
    <w:rsid w:val="00B861E7"/>
    <w:rsid w:val="00BC4F65"/>
    <w:rsid w:val="00C34627"/>
    <w:rsid w:val="00C42AC2"/>
    <w:rsid w:val="00C46481"/>
    <w:rsid w:val="00C7112E"/>
    <w:rsid w:val="00C975D0"/>
    <w:rsid w:val="00CA5147"/>
    <w:rsid w:val="00CD2F28"/>
    <w:rsid w:val="00CD58CB"/>
    <w:rsid w:val="00CE1FFD"/>
    <w:rsid w:val="00CF2BE3"/>
    <w:rsid w:val="00CF42F8"/>
    <w:rsid w:val="00CF79FF"/>
    <w:rsid w:val="00D23BD4"/>
    <w:rsid w:val="00D244D4"/>
    <w:rsid w:val="00D311F3"/>
    <w:rsid w:val="00D40B32"/>
    <w:rsid w:val="00D57428"/>
    <w:rsid w:val="00D736B4"/>
    <w:rsid w:val="00D756D5"/>
    <w:rsid w:val="00D920AE"/>
    <w:rsid w:val="00D95E50"/>
    <w:rsid w:val="00D97DFF"/>
    <w:rsid w:val="00DA0BBF"/>
    <w:rsid w:val="00DB0399"/>
    <w:rsid w:val="00DB4D90"/>
    <w:rsid w:val="00DC221F"/>
    <w:rsid w:val="00DD2F86"/>
    <w:rsid w:val="00DE0ED4"/>
    <w:rsid w:val="00DF1F35"/>
    <w:rsid w:val="00DF3356"/>
    <w:rsid w:val="00DF5DAE"/>
    <w:rsid w:val="00E001FF"/>
    <w:rsid w:val="00E105D8"/>
    <w:rsid w:val="00E173AA"/>
    <w:rsid w:val="00E25C66"/>
    <w:rsid w:val="00E314BF"/>
    <w:rsid w:val="00E44086"/>
    <w:rsid w:val="00E46A78"/>
    <w:rsid w:val="00E47443"/>
    <w:rsid w:val="00E654E7"/>
    <w:rsid w:val="00E776CA"/>
    <w:rsid w:val="00E96116"/>
    <w:rsid w:val="00EA54B0"/>
    <w:rsid w:val="00EB1AD3"/>
    <w:rsid w:val="00EB404E"/>
    <w:rsid w:val="00EC67B3"/>
    <w:rsid w:val="00ED54AB"/>
    <w:rsid w:val="00EE453F"/>
    <w:rsid w:val="00EF0C22"/>
    <w:rsid w:val="00EF23FA"/>
    <w:rsid w:val="00F251B1"/>
    <w:rsid w:val="00F32809"/>
    <w:rsid w:val="00F3540D"/>
    <w:rsid w:val="00F670F7"/>
    <w:rsid w:val="00F831FD"/>
    <w:rsid w:val="00F96D31"/>
    <w:rsid w:val="00FA2AB3"/>
    <w:rsid w:val="00FB2A85"/>
    <w:rsid w:val="00FB2B19"/>
    <w:rsid w:val="00FD3254"/>
    <w:rsid w:val="00FF5053"/>
    <w:rsid w:val="00FF6511"/>
    <w:rsid w:val="03BA22C1"/>
    <w:rsid w:val="05917509"/>
    <w:rsid w:val="0C6B7BAC"/>
    <w:rsid w:val="0C9B6E86"/>
    <w:rsid w:val="0EEB34EF"/>
    <w:rsid w:val="0FA31C6E"/>
    <w:rsid w:val="15F34243"/>
    <w:rsid w:val="1813681B"/>
    <w:rsid w:val="300C5381"/>
    <w:rsid w:val="36AB8332"/>
    <w:rsid w:val="387CCC71"/>
    <w:rsid w:val="39C00294"/>
    <w:rsid w:val="39CE5DAB"/>
    <w:rsid w:val="410A2B95"/>
    <w:rsid w:val="48130DEF"/>
    <w:rsid w:val="49DE13E4"/>
    <w:rsid w:val="4DCFC4C0"/>
    <w:rsid w:val="4E97F803"/>
    <w:rsid w:val="5107E9B0"/>
    <w:rsid w:val="518C56B2"/>
    <w:rsid w:val="51E8C122"/>
    <w:rsid w:val="54F06F0A"/>
    <w:rsid w:val="57196E90"/>
    <w:rsid w:val="5768A069"/>
    <w:rsid w:val="5FFF33C3"/>
    <w:rsid w:val="6EEFEECE"/>
    <w:rsid w:val="76275690"/>
    <w:rsid w:val="777B442B"/>
    <w:rsid w:val="79364804"/>
    <w:rsid w:val="7D5DA86D"/>
    <w:rsid w:val="7F0D5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9BF956"/>
  <w15:chartTrackingRefBased/>
  <w15:docId w15:val="{8A926A7E-5970-404D-9D29-9F4F72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D4"/>
    <w:pPr>
      <w:spacing w:after="0" w:line="240" w:lineRule="auto"/>
    </w:pPr>
    <w:rPr>
      <w:rFonts w:eastAsia="Times New Roman" w:cs="Times New Roman"/>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D4"/>
    <w:pPr>
      <w:ind w:left="720"/>
      <w:contextualSpacing/>
    </w:pPr>
  </w:style>
  <w:style w:type="paragraph" w:customStyle="1" w:styleId="4Bulletedcopyblue">
    <w:name w:val="4 Bulleted copy blue"/>
    <w:basedOn w:val="Normal"/>
    <w:qFormat/>
    <w:rsid w:val="004E0D33"/>
    <w:pPr>
      <w:numPr>
        <w:numId w:val="1"/>
      </w:numPr>
      <w:spacing w:after="120"/>
      <w:ind w:left="340"/>
    </w:pPr>
    <w:rPr>
      <w:rFonts w:eastAsia="MS Mincho" w:cs="Arial"/>
      <w:sz w:val="20"/>
      <w:szCs w:val="20"/>
      <w:lang w:val="en-US"/>
    </w:rPr>
  </w:style>
  <w:style w:type="paragraph" w:customStyle="1" w:styleId="paragraph">
    <w:name w:val="paragraph"/>
    <w:basedOn w:val="Normal"/>
    <w:rsid w:val="006D354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D354F"/>
  </w:style>
  <w:style w:type="character" w:customStyle="1" w:styleId="eop">
    <w:name w:val="eop"/>
    <w:basedOn w:val="DefaultParagraphFont"/>
    <w:rsid w:val="006D354F"/>
  </w:style>
  <w:style w:type="character" w:customStyle="1" w:styleId="tabchar">
    <w:name w:val="tabchar"/>
    <w:basedOn w:val="DefaultParagraphFont"/>
    <w:rsid w:val="0098139C"/>
  </w:style>
  <w:style w:type="paragraph" w:styleId="Header">
    <w:name w:val="header"/>
    <w:basedOn w:val="Normal"/>
    <w:link w:val="HeaderChar"/>
    <w:uiPriority w:val="99"/>
    <w:unhideWhenUsed/>
    <w:rsid w:val="000E6303"/>
    <w:pPr>
      <w:tabs>
        <w:tab w:val="center" w:pos="4513"/>
        <w:tab w:val="right" w:pos="9026"/>
      </w:tabs>
    </w:pPr>
  </w:style>
  <w:style w:type="character" w:customStyle="1" w:styleId="HeaderChar">
    <w:name w:val="Header Char"/>
    <w:basedOn w:val="DefaultParagraphFont"/>
    <w:link w:val="Header"/>
    <w:uiPriority w:val="99"/>
    <w:rsid w:val="000E6303"/>
    <w:rPr>
      <w:rFonts w:eastAsia="Times New Roman" w:cs="Times New Roman"/>
      <w14:cntxtAlts w14:val="0"/>
    </w:rPr>
  </w:style>
  <w:style w:type="paragraph" w:styleId="Footer">
    <w:name w:val="footer"/>
    <w:basedOn w:val="Normal"/>
    <w:link w:val="FooterChar"/>
    <w:uiPriority w:val="99"/>
    <w:unhideWhenUsed/>
    <w:rsid w:val="000E6303"/>
    <w:pPr>
      <w:tabs>
        <w:tab w:val="center" w:pos="4513"/>
        <w:tab w:val="right" w:pos="9026"/>
      </w:tabs>
    </w:pPr>
  </w:style>
  <w:style w:type="character" w:customStyle="1" w:styleId="FooterChar">
    <w:name w:val="Footer Char"/>
    <w:basedOn w:val="DefaultParagraphFont"/>
    <w:link w:val="Footer"/>
    <w:uiPriority w:val="99"/>
    <w:rsid w:val="000E6303"/>
    <w:rPr>
      <w:rFonts w:eastAsia="Times New Roman" w:cs="Times New Roman"/>
      <w14:cntxtAlts w14:val="0"/>
    </w:rPr>
  </w:style>
  <w:style w:type="paragraph" w:styleId="NormalWeb">
    <w:name w:val="Normal (Web)"/>
    <w:basedOn w:val="Normal"/>
    <w:uiPriority w:val="99"/>
    <w:semiHidden/>
    <w:unhideWhenUsed/>
    <w:rsid w:val="00DF33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260">
      <w:bodyDiv w:val="1"/>
      <w:marLeft w:val="0"/>
      <w:marRight w:val="0"/>
      <w:marTop w:val="0"/>
      <w:marBottom w:val="0"/>
      <w:divBdr>
        <w:top w:val="none" w:sz="0" w:space="0" w:color="auto"/>
        <w:left w:val="none" w:sz="0" w:space="0" w:color="auto"/>
        <w:bottom w:val="none" w:sz="0" w:space="0" w:color="auto"/>
        <w:right w:val="none" w:sz="0" w:space="0" w:color="auto"/>
      </w:divBdr>
    </w:div>
    <w:div w:id="217863920">
      <w:bodyDiv w:val="1"/>
      <w:marLeft w:val="0"/>
      <w:marRight w:val="0"/>
      <w:marTop w:val="0"/>
      <w:marBottom w:val="0"/>
      <w:divBdr>
        <w:top w:val="none" w:sz="0" w:space="0" w:color="auto"/>
        <w:left w:val="none" w:sz="0" w:space="0" w:color="auto"/>
        <w:bottom w:val="none" w:sz="0" w:space="0" w:color="auto"/>
        <w:right w:val="none" w:sz="0" w:space="0" w:color="auto"/>
      </w:divBdr>
    </w:div>
    <w:div w:id="381641811">
      <w:bodyDiv w:val="1"/>
      <w:marLeft w:val="0"/>
      <w:marRight w:val="0"/>
      <w:marTop w:val="0"/>
      <w:marBottom w:val="0"/>
      <w:divBdr>
        <w:top w:val="none" w:sz="0" w:space="0" w:color="auto"/>
        <w:left w:val="none" w:sz="0" w:space="0" w:color="auto"/>
        <w:bottom w:val="none" w:sz="0" w:space="0" w:color="auto"/>
        <w:right w:val="none" w:sz="0" w:space="0" w:color="auto"/>
      </w:divBdr>
    </w:div>
    <w:div w:id="637734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2447">
          <w:marLeft w:val="0"/>
          <w:marRight w:val="0"/>
          <w:marTop w:val="0"/>
          <w:marBottom w:val="0"/>
          <w:divBdr>
            <w:top w:val="none" w:sz="0" w:space="0" w:color="auto"/>
            <w:left w:val="none" w:sz="0" w:space="0" w:color="auto"/>
            <w:bottom w:val="none" w:sz="0" w:space="0" w:color="auto"/>
            <w:right w:val="none" w:sz="0" w:space="0" w:color="auto"/>
          </w:divBdr>
        </w:div>
        <w:div w:id="1786777440">
          <w:marLeft w:val="0"/>
          <w:marRight w:val="0"/>
          <w:marTop w:val="0"/>
          <w:marBottom w:val="0"/>
          <w:divBdr>
            <w:top w:val="none" w:sz="0" w:space="0" w:color="auto"/>
            <w:left w:val="none" w:sz="0" w:space="0" w:color="auto"/>
            <w:bottom w:val="none" w:sz="0" w:space="0" w:color="auto"/>
            <w:right w:val="none" w:sz="0" w:space="0" w:color="auto"/>
          </w:divBdr>
        </w:div>
        <w:div w:id="1868450614">
          <w:marLeft w:val="0"/>
          <w:marRight w:val="0"/>
          <w:marTop w:val="0"/>
          <w:marBottom w:val="0"/>
          <w:divBdr>
            <w:top w:val="none" w:sz="0" w:space="0" w:color="auto"/>
            <w:left w:val="none" w:sz="0" w:space="0" w:color="auto"/>
            <w:bottom w:val="none" w:sz="0" w:space="0" w:color="auto"/>
            <w:right w:val="none" w:sz="0" w:space="0" w:color="auto"/>
          </w:divBdr>
        </w:div>
        <w:div w:id="1804079353">
          <w:marLeft w:val="0"/>
          <w:marRight w:val="0"/>
          <w:marTop w:val="0"/>
          <w:marBottom w:val="0"/>
          <w:divBdr>
            <w:top w:val="none" w:sz="0" w:space="0" w:color="auto"/>
            <w:left w:val="none" w:sz="0" w:space="0" w:color="auto"/>
            <w:bottom w:val="none" w:sz="0" w:space="0" w:color="auto"/>
            <w:right w:val="none" w:sz="0" w:space="0" w:color="auto"/>
          </w:divBdr>
        </w:div>
        <w:div w:id="511726174">
          <w:marLeft w:val="0"/>
          <w:marRight w:val="0"/>
          <w:marTop w:val="0"/>
          <w:marBottom w:val="0"/>
          <w:divBdr>
            <w:top w:val="none" w:sz="0" w:space="0" w:color="auto"/>
            <w:left w:val="none" w:sz="0" w:space="0" w:color="auto"/>
            <w:bottom w:val="none" w:sz="0" w:space="0" w:color="auto"/>
            <w:right w:val="none" w:sz="0" w:space="0" w:color="auto"/>
          </w:divBdr>
        </w:div>
        <w:div w:id="104547518">
          <w:marLeft w:val="0"/>
          <w:marRight w:val="0"/>
          <w:marTop w:val="0"/>
          <w:marBottom w:val="0"/>
          <w:divBdr>
            <w:top w:val="none" w:sz="0" w:space="0" w:color="auto"/>
            <w:left w:val="none" w:sz="0" w:space="0" w:color="auto"/>
            <w:bottom w:val="none" w:sz="0" w:space="0" w:color="auto"/>
            <w:right w:val="none" w:sz="0" w:space="0" w:color="auto"/>
          </w:divBdr>
        </w:div>
        <w:div w:id="1544292644">
          <w:marLeft w:val="0"/>
          <w:marRight w:val="0"/>
          <w:marTop w:val="0"/>
          <w:marBottom w:val="0"/>
          <w:divBdr>
            <w:top w:val="none" w:sz="0" w:space="0" w:color="auto"/>
            <w:left w:val="none" w:sz="0" w:space="0" w:color="auto"/>
            <w:bottom w:val="none" w:sz="0" w:space="0" w:color="auto"/>
            <w:right w:val="none" w:sz="0" w:space="0" w:color="auto"/>
          </w:divBdr>
        </w:div>
        <w:div w:id="954754614">
          <w:marLeft w:val="0"/>
          <w:marRight w:val="0"/>
          <w:marTop w:val="0"/>
          <w:marBottom w:val="0"/>
          <w:divBdr>
            <w:top w:val="none" w:sz="0" w:space="0" w:color="auto"/>
            <w:left w:val="none" w:sz="0" w:space="0" w:color="auto"/>
            <w:bottom w:val="none" w:sz="0" w:space="0" w:color="auto"/>
            <w:right w:val="none" w:sz="0" w:space="0" w:color="auto"/>
          </w:divBdr>
        </w:div>
        <w:div w:id="1337881292">
          <w:marLeft w:val="0"/>
          <w:marRight w:val="0"/>
          <w:marTop w:val="0"/>
          <w:marBottom w:val="0"/>
          <w:divBdr>
            <w:top w:val="none" w:sz="0" w:space="0" w:color="auto"/>
            <w:left w:val="none" w:sz="0" w:space="0" w:color="auto"/>
            <w:bottom w:val="none" w:sz="0" w:space="0" w:color="auto"/>
            <w:right w:val="none" w:sz="0" w:space="0" w:color="auto"/>
          </w:divBdr>
        </w:div>
        <w:div w:id="407701510">
          <w:marLeft w:val="0"/>
          <w:marRight w:val="0"/>
          <w:marTop w:val="0"/>
          <w:marBottom w:val="0"/>
          <w:divBdr>
            <w:top w:val="none" w:sz="0" w:space="0" w:color="auto"/>
            <w:left w:val="none" w:sz="0" w:space="0" w:color="auto"/>
            <w:bottom w:val="none" w:sz="0" w:space="0" w:color="auto"/>
            <w:right w:val="none" w:sz="0" w:space="0" w:color="auto"/>
          </w:divBdr>
        </w:div>
        <w:div w:id="1403718520">
          <w:marLeft w:val="0"/>
          <w:marRight w:val="0"/>
          <w:marTop w:val="0"/>
          <w:marBottom w:val="0"/>
          <w:divBdr>
            <w:top w:val="none" w:sz="0" w:space="0" w:color="auto"/>
            <w:left w:val="none" w:sz="0" w:space="0" w:color="auto"/>
            <w:bottom w:val="none" w:sz="0" w:space="0" w:color="auto"/>
            <w:right w:val="none" w:sz="0" w:space="0" w:color="auto"/>
          </w:divBdr>
        </w:div>
        <w:div w:id="1946814375">
          <w:marLeft w:val="0"/>
          <w:marRight w:val="0"/>
          <w:marTop w:val="0"/>
          <w:marBottom w:val="0"/>
          <w:divBdr>
            <w:top w:val="none" w:sz="0" w:space="0" w:color="auto"/>
            <w:left w:val="none" w:sz="0" w:space="0" w:color="auto"/>
            <w:bottom w:val="none" w:sz="0" w:space="0" w:color="auto"/>
            <w:right w:val="none" w:sz="0" w:space="0" w:color="auto"/>
          </w:divBdr>
        </w:div>
        <w:div w:id="552497423">
          <w:marLeft w:val="0"/>
          <w:marRight w:val="0"/>
          <w:marTop w:val="0"/>
          <w:marBottom w:val="0"/>
          <w:divBdr>
            <w:top w:val="none" w:sz="0" w:space="0" w:color="auto"/>
            <w:left w:val="none" w:sz="0" w:space="0" w:color="auto"/>
            <w:bottom w:val="none" w:sz="0" w:space="0" w:color="auto"/>
            <w:right w:val="none" w:sz="0" w:space="0" w:color="auto"/>
          </w:divBdr>
        </w:div>
        <w:div w:id="1991983747">
          <w:marLeft w:val="0"/>
          <w:marRight w:val="0"/>
          <w:marTop w:val="0"/>
          <w:marBottom w:val="0"/>
          <w:divBdr>
            <w:top w:val="none" w:sz="0" w:space="0" w:color="auto"/>
            <w:left w:val="none" w:sz="0" w:space="0" w:color="auto"/>
            <w:bottom w:val="none" w:sz="0" w:space="0" w:color="auto"/>
            <w:right w:val="none" w:sz="0" w:space="0" w:color="auto"/>
          </w:divBdr>
        </w:div>
        <w:div w:id="864754640">
          <w:marLeft w:val="0"/>
          <w:marRight w:val="0"/>
          <w:marTop w:val="0"/>
          <w:marBottom w:val="0"/>
          <w:divBdr>
            <w:top w:val="none" w:sz="0" w:space="0" w:color="auto"/>
            <w:left w:val="none" w:sz="0" w:space="0" w:color="auto"/>
            <w:bottom w:val="none" w:sz="0" w:space="0" w:color="auto"/>
            <w:right w:val="none" w:sz="0" w:space="0" w:color="auto"/>
          </w:divBdr>
        </w:div>
        <w:div w:id="137696447">
          <w:marLeft w:val="0"/>
          <w:marRight w:val="0"/>
          <w:marTop w:val="0"/>
          <w:marBottom w:val="0"/>
          <w:divBdr>
            <w:top w:val="none" w:sz="0" w:space="0" w:color="auto"/>
            <w:left w:val="none" w:sz="0" w:space="0" w:color="auto"/>
            <w:bottom w:val="none" w:sz="0" w:space="0" w:color="auto"/>
            <w:right w:val="none" w:sz="0" w:space="0" w:color="auto"/>
          </w:divBdr>
        </w:div>
        <w:div w:id="1546135779">
          <w:marLeft w:val="0"/>
          <w:marRight w:val="0"/>
          <w:marTop w:val="0"/>
          <w:marBottom w:val="0"/>
          <w:divBdr>
            <w:top w:val="none" w:sz="0" w:space="0" w:color="auto"/>
            <w:left w:val="none" w:sz="0" w:space="0" w:color="auto"/>
            <w:bottom w:val="none" w:sz="0" w:space="0" w:color="auto"/>
            <w:right w:val="none" w:sz="0" w:space="0" w:color="auto"/>
          </w:divBdr>
          <w:divsChild>
            <w:div w:id="1811824908">
              <w:marLeft w:val="0"/>
              <w:marRight w:val="0"/>
              <w:marTop w:val="0"/>
              <w:marBottom w:val="0"/>
              <w:divBdr>
                <w:top w:val="none" w:sz="0" w:space="0" w:color="auto"/>
                <w:left w:val="none" w:sz="0" w:space="0" w:color="auto"/>
                <w:bottom w:val="none" w:sz="0" w:space="0" w:color="auto"/>
                <w:right w:val="none" w:sz="0" w:space="0" w:color="auto"/>
              </w:divBdr>
            </w:div>
            <w:div w:id="2093161935">
              <w:marLeft w:val="0"/>
              <w:marRight w:val="0"/>
              <w:marTop w:val="0"/>
              <w:marBottom w:val="0"/>
              <w:divBdr>
                <w:top w:val="none" w:sz="0" w:space="0" w:color="auto"/>
                <w:left w:val="none" w:sz="0" w:space="0" w:color="auto"/>
                <w:bottom w:val="none" w:sz="0" w:space="0" w:color="auto"/>
                <w:right w:val="none" w:sz="0" w:space="0" w:color="auto"/>
              </w:divBdr>
            </w:div>
            <w:div w:id="258296236">
              <w:marLeft w:val="0"/>
              <w:marRight w:val="0"/>
              <w:marTop w:val="0"/>
              <w:marBottom w:val="0"/>
              <w:divBdr>
                <w:top w:val="none" w:sz="0" w:space="0" w:color="auto"/>
                <w:left w:val="none" w:sz="0" w:space="0" w:color="auto"/>
                <w:bottom w:val="none" w:sz="0" w:space="0" w:color="auto"/>
                <w:right w:val="none" w:sz="0" w:space="0" w:color="auto"/>
              </w:divBdr>
            </w:div>
            <w:div w:id="1061831807">
              <w:marLeft w:val="0"/>
              <w:marRight w:val="0"/>
              <w:marTop w:val="0"/>
              <w:marBottom w:val="0"/>
              <w:divBdr>
                <w:top w:val="none" w:sz="0" w:space="0" w:color="auto"/>
                <w:left w:val="none" w:sz="0" w:space="0" w:color="auto"/>
                <w:bottom w:val="none" w:sz="0" w:space="0" w:color="auto"/>
                <w:right w:val="none" w:sz="0" w:space="0" w:color="auto"/>
              </w:divBdr>
            </w:div>
          </w:divsChild>
        </w:div>
        <w:div w:id="1243371373">
          <w:marLeft w:val="0"/>
          <w:marRight w:val="0"/>
          <w:marTop w:val="0"/>
          <w:marBottom w:val="0"/>
          <w:divBdr>
            <w:top w:val="none" w:sz="0" w:space="0" w:color="auto"/>
            <w:left w:val="none" w:sz="0" w:space="0" w:color="auto"/>
            <w:bottom w:val="none" w:sz="0" w:space="0" w:color="auto"/>
            <w:right w:val="none" w:sz="0" w:space="0" w:color="auto"/>
          </w:divBdr>
          <w:divsChild>
            <w:div w:id="1063602408">
              <w:marLeft w:val="0"/>
              <w:marRight w:val="0"/>
              <w:marTop w:val="0"/>
              <w:marBottom w:val="0"/>
              <w:divBdr>
                <w:top w:val="none" w:sz="0" w:space="0" w:color="auto"/>
                <w:left w:val="none" w:sz="0" w:space="0" w:color="auto"/>
                <w:bottom w:val="none" w:sz="0" w:space="0" w:color="auto"/>
                <w:right w:val="none" w:sz="0" w:space="0" w:color="auto"/>
              </w:divBdr>
            </w:div>
            <w:div w:id="159925384">
              <w:marLeft w:val="0"/>
              <w:marRight w:val="0"/>
              <w:marTop w:val="0"/>
              <w:marBottom w:val="0"/>
              <w:divBdr>
                <w:top w:val="none" w:sz="0" w:space="0" w:color="auto"/>
                <w:left w:val="none" w:sz="0" w:space="0" w:color="auto"/>
                <w:bottom w:val="none" w:sz="0" w:space="0" w:color="auto"/>
                <w:right w:val="none" w:sz="0" w:space="0" w:color="auto"/>
              </w:divBdr>
            </w:div>
            <w:div w:id="564684899">
              <w:marLeft w:val="0"/>
              <w:marRight w:val="0"/>
              <w:marTop w:val="0"/>
              <w:marBottom w:val="0"/>
              <w:divBdr>
                <w:top w:val="none" w:sz="0" w:space="0" w:color="auto"/>
                <w:left w:val="none" w:sz="0" w:space="0" w:color="auto"/>
                <w:bottom w:val="none" w:sz="0" w:space="0" w:color="auto"/>
                <w:right w:val="none" w:sz="0" w:space="0" w:color="auto"/>
              </w:divBdr>
            </w:div>
          </w:divsChild>
        </w:div>
        <w:div w:id="1081634584">
          <w:marLeft w:val="0"/>
          <w:marRight w:val="0"/>
          <w:marTop w:val="0"/>
          <w:marBottom w:val="0"/>
          <w:divBdr>
            <w:top w:val="none" w:sz="0" w:space="0" w:color="auto"/>
            <w:left w:val="none" w:sz="0" w:space="0" w:color="auto"/>
            <w:bottom w:val="none" w:sz="0" w:space="0" w:color="auto"/>
            <w:right w:val="none" w:sz="0" w:space="0" w:color="auto"/>
          </w:divBdr>
          <w:divsChild>
            <w:div w:id="339281870">
              <w:marLeft w:val="0"/>
              <w:marRight w:val="0"/>
              <w:marTop w:val="0"/>
              <w:marBottom w:val="0"/>
              <w:divBdr>
                <w:top w:val="none" w:sz="0" w:space="0" w:color="auto"/>
                <w:left w:val="none" w:sz="0" w:space="0" w:color="auto"/>
                <w:bottom w:val="none" w:sz="0" w:space="0" w:color="auto"/>
                <w:right w:val="none" w:sz="0" w:space="0" w:color="auto"/>
              </w:divBdr>
            </w:div>
            <w:div w:id="2117601972">
              <w:marLeft w:val="0"/>
              <w:marRight w:val="0"/>
              <w:marTop w:val="0"/>
              <w:marBottom w:val="0"/>
              <w:divBdr>
                <w:top w:val="none" w:sz="0" w:space="0" w:color="auto"/>
                <w:left w:val="none" w:sz="0" w:space="0" w:color="auto"/>
                <w:bottom w:val="none" w:sz="0" w:space="0" w:color="auto"/>
                <w:right w:val="none" w:sz="0" w:space="0" w:color="auto"/>
              </w:divBdr>
            </w:div>
            <w:div w:id="684018402">
              <w:marLeft w:val="0"/>
              <w:marRight w:val="0"/>
              <w:marTop w:val="0"/>
              <w:marBottom w:val="0"/>
              <w:divBdr>
                <w:top w:val="none" w:sz="0" w:space="0" w:color="auto"/>
                <w:left w:val="none" w:sz="0" w:space="0" w:color="auto"/>
                <w:bottom w:val="none" w:sz="0" w:space="0" w:color="auto"/>
                <w:right w:val="none" w:sz="0" w:space="0" w:color="auto"/>
              </w:divBdr>
            </w:div>
            <w:div w:id="1886288584">
              <w:marLeft w:val="0"/>
              <w:marRight w:val="0"/>
              <w:marTop w:val="0"/>
              <w:marBottom w:val="0"/>
              <w:divBdr>
                <w:top w:val="none" w:sz="0" w:space="0" w:color="auto"/>
                <w:left w:val="none" w:sz="0" w:space="0" w:color="auto"/>
                <w:bottom w:val="none" w:sz="0" w:space="0" w:color="auto"/>
                <w:right w:val="none" w:sz="0" w:space="0" w:color="auto"/>
              </w:divBdr>
            </w:div>
            <w:div w:id="1781875088">
              <w:marLeft w:val="0"/>
              <w:marRight w:val="0"/>
              <w:marTop w:val="0"/>
              <w:marBottom w:val="0"/>
              <w:divBdr>
                <w:top w:val="none" w:sz="0" w:space="0" w:color="auto"/>
                <w:left w:val="none" w:sz="0" w:space="0" w:color="auto"/>
                <w:bottom w:val="none" w:sz="0" w:space="0" w:color="auto"/>
                <w:right w:val="none" w:sz="0" w:space="0" w:color="auto"/>
              </w:divBdr>
            </w:div>
          </w:divsChild>
        </w:div>
        <w:div w:id="295333773">
          <w:marLeft w:val="0"/>
          <w:marRight w:val="0"/>
          <w:marTop w:val="0"/>
          <w:marBottom w:val="0"/>
          <w:divBdr>
            <w:top w:val="none" w:sz="0" w:space="0" w:color="auto"/>
            <w:left w:val="none" w:sz="0" w:space="0" w:color="auto"/>
            <w:bottom w:val="none" w:sz="0" w:space="0" w:color="auto"/>
            <w:right w:val="none" w:sz="0" w:space="0" w:color="auto"/>
          </w:divBdr>
          <w:divsChild>
            <w:div w:id="747117350">
              <w:marLeft w:val="0"/>
              <w:marRight w:val="0"/>
              <w:marTop w:val="0"/>
              <w:marBottom w:val="0"/>
              <w:divBdr>
                <w:top w:val="none" w:sz="0" w:space="0" w:color="auto"/>
                <w:left w:val="none" w:sz="0" w:space="0" w:color="auto"/>
                <w:bottom w:val="none" w:sz="0" w:space="0" w:color="auto"/>
                <w:right w:val="none" w:sz="0" w:space="0" w:color="auto"/>
              </w:divBdr>
            </w:div>
          </w:divsChild>
        </w:div>
        <w:div w:id="418135683">
          <w:marLeft w:val="0"/>
          <w:marRight w:val="0"/>
          <w:marTop w:val="0"/>
          <w:marBottom w:val="0"/>
          <w:divBdr>
            <w:top w:val="none" w:sz="0" w:space="0" w:color="auto"/>
            <w:left w:val="none" w:sz="0" w:space="0" w:color="auto"/>
            <w:bottom w:val="none" w:sz="0" w:space="0" w:color="auto"/>
            <w:right w:val="none" w:sz="0" w:space="0" w:color="auto"/>
          </w:divBdr>
          <w:divsChild>
            <w:div w:id="317852198">
              <w:marLeft w:val="0"/>
              <w:marRight w:val="0"/>
              <w:marTop w:val="0"/>
              <w:marBottom w:val="0"/>
              <w:divBdr>
                <w:top w:val="none" w:sz="0" w:space="0" w:color="auto"/>
                <w:left w:val="none" w:sz="0" w:space="0" w:color="auto"/>
                <w:bottom w:val="none" w:sz="0" w:space="0" w:color="auto"/>
                <w:right w:val="none" w:sz="0" w:space="0" w:color="auto"/>
              </w:divBdr>
            </w:div>
            <w:div w:id="1897935907">
              <w:marLeft w:val="0"/>
              <w:marRight w:val="0"/>
              <w:marTop w:val="0"/>
              <w:marBottom w:val="0"/>
              <w:divBdr>
                <w:top w:val="none" w:sz="0" w:space="0" w:color="auto"/>
                <w:left w:val="none" w:sz="0" w:space="0" w:color="auto"/>
                <w:bottom w:val="none" w:sz="0" w:space="0" w:color="auto"/>
                <w:right w:val="none" w:sz="0" w:space="0" w:color="auto"/>
              </w:divBdr>
            </w:div>
            <w:div w:id="1058364032">
              <w:marLeft w:val="0"/>
              <w:marRight w:val="0"/>
              <w:marTop w:val="0"/>
              <w:marBottom w:val="0"/>
              <w:divBdr>
                <w:top w:val="none" w:sz="0" w:space="0" w:color="auto"/>
                <w:left w:val="none" w:sz="0" w:space="0" w:color="auto"/>
                <w:bottom w:val="none" w:sz="0" w:space="0" w:color="auto"/>
                <w:right w:val="none" w:sz="0" w:space="0" w:color="auto"/>
              </w:divBdr>
            </w:div>
            <w:div w:id="77219817">
              <w:marLeft w:val="0"/>
              <w:marRight w:val="0"/>
              <w:marTop w:val="0"/>
              <w:marBottom w:val="0"/>
              <w:divBdr>
                <w:top w:val="none" w:sz="0" w:space="0" w:color="auto"/>
                <w:left w:val="none" w:sz="0" w:space="0" w:color="auto"/>
                <w:bottom w:val="none" w:sz="0" w:space="0" w:color="auto"/>
                <w:right w:val="none" w:sz="0" w:space="0" w:color="auto"/>
              </w:divBdr>
            </w:div>
            <w:div w:id="988628500">
              <w:marLeft w:val="0"/>
              <w:marRight w:val="0"/>
              <w:marTop w:val="0"/>
              <w:marBottom w:val="0"/>
              <w:divBdr>
                <w:top w:val="none" w:sz="0" w:space="0" w:color="auto"/>
                <w:left w:val="none" w:sz="0" w:space="0" w:color="auto"/>
                <w:bottom w:val="none" w:sz="0" w:space="0" w:color="auto"/>
                <w:right w:val="none" w:sz="0" w:space="0" w:color="auto"/>
              </w:divBdr>
            </w:div>
          </w:divsChild>
        </w:div>
        <w:div w:id="618537297">
          <w:marLeft w:val="0"/>
          <w:marRight w:val="0"/>
          <w:marTop w:val="0"/>
          <w:marBottom w:val="0"/>
          <w:divBdr>
            <w:top w:val="none" w:sz="0" w:space="0" w:color="auto"/>
            <w:left w:val="none" w:sz="0" w:space="0" w:color="auto"/>
            <w:bottom w:val="none" w:sz="0" w:space="0" w:color="auto"/>
            <w:right w:val="none" w:sz="0" w:space="0" w:color="auto"/>
          </w:divBdr>
          <w:divsChild>
            <w:div w:id="1538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3765">
      <w:bodyDiv w:val="1"/>
      <w:marLeft w:val="0"/>
      <w:marRight w:val="0"/>
      <w:marTop w:val="0"/>
      <w:marBottom w:val="0"/>
      <w:divBdr>
        <w:top w:val="none" w:sz="0" w:space="0" w:color="auto"/>
        <w:left w:val="none" w:sz="0" w:space="0" w:color="auto"/>
        <w:bottom w:val="none" w:sz="0" w:space="0" w:color="auto"/>
        <w:right w:val="none" w:sz="0" w:space="0" w:color="auto"/>
      </w:divBdr>
    </w:div>
    <w:div w:id="915437131">
      <w:bodyDiv w:val="1"/>
      <w:marLeft w:val="0"/>
      <w:marRight w:val="0"/>
      <w:marTop w:val="0"/>
      <w:marBottom w:val="0"/>
      <w:divBdr>
        <w:top w:val="none" w:sz="0" w:space="0" w:color="auto"/>
        <w:left w:val="none" w:sz="0" w:space="0" w:color="auto"/>
        <w:bottom w:val="none" w:sz="0" w:space="0" w:color="auto"/>
        <w:right w:val="none" w:sz="0" w:space="0" w:color="auto"/>
      </w:divBdr>
    </w:div>
    <w:div w:id="985816267">
      <w:bodyDiv w:val="1"/>
      <w:marLeft w:val="0"/>
      <w:marRight w:val="0"/>
      <w:marTop w:val="0"/>
      <w:marBottom w:val="0"/>
      <w:divBdr>
        <w:top w:val="none" w:sz="0" w:space="0" w:color="auto"/>
        <w:left w:val="none" w:sz="0" w:space="0" w:color="auto"/>
        <w:bottom w:val="none" w:sz="0" w:space="0" w:color="auto"/>
        <w:right w:val="none" w:sz="0" w:space="0" w:color="auto"/>
      </w:divBdr>
    </w:div>
    <w:div w:id="1078097457">
      <w:bodyDiv w:val="1"/>
      <w:marLeft w:val="0"/>
      <w:marRight w:val="0"/>
      <w:marTop w:val="0"/>
      <w:marBottom w:val="0"/>
      <w:divBdr>
        <w:top w:val="none" w:sz="0" w:space="0" w:color="auto"/>
        <w:left w:val="none" w:sz="0" w:space="0" w:color="auto"/>
        <w:bottom w:val="none" w:sz="0" w:space="0" w:color="auto"/>
        <w:right w:val="none" w:sz="0" w:space="0" w:color="auto"/>
      </w:divBdr>
    </w:div>
    <w:div w:id="1100299143">
      <w:bodyDiv w:val="1"/>
      <w:marLeft w:val="0"/>
      <w:marRight w:val="0"/>
      <w:marTop w:val="0"/>
      <w:marBottom w:val="0"/>
      <w:divBdr>
        <w:top w:val="none" w:sz="0" w:space="0" w:color="auto"/>
        <w:left w:val="none" w:sz="0" w:space="0" w:color="auto"/>
        <w:bottom w:val="none" w:sz="0" w:space="0" w:color="auto"/>
        <w:right w:val="none" w:sz="0" w:space="0" w:color="auto"/>
      </w:divBdr>
      <w:divsChild>
        <w:div w:id="1511406858">
          <w:marLeft w:val="0"/>
          <w:marRight w:val="0"/>
          <w:marTop w:val="0"/>
          <w:marBottom w:val="0"/>
          <w:divBdr>
            <w:top w:val="none" w:sz="0" w:space="0" w:color="auto"/>
            <w:left w:val="none" w:sz="0" w:space="0" w:color="auto"/>
            <w:bottom w:val="none" w:sz="0" w:space="0" w:color="auto"/>
            <w:right w:val="none" w:sz="0" w:space="0" w:color="auto"/>
          </w:divBdr>
        </w:div>
        <w:div w:id="938175961">
          <w:marLeft w:val="0"/>
          <w:marRight w:val="0"/>
          <w:marTop w:val="0"/>
          <w:marBottom w:val="0"/>
          <w:divBdr>
            <w:top w:val="none" w:sz="0" w:space="0" w:color="auto"/>
            <w:left w:val="none" w:sz="0" w:space="0" w:color="auto"/>
            <w:bottom w:val="none" w:sz="0" w:space="0" w:color="auto"/>
            <w:right w:val="none" w:sz="0" w:space="0" w:color="auto"/>
          </w:divBdr>
        </w:div>
      </w:divsChild>
    </w:div>
    <w:div w:id="1392773646">
      <w:bodyDiv w:val="1"/>
      <w:marLeft w:val="0"/>
      <w:marRight w:val="0"/>
      <w:marTop w:val="0"/>
      <w:marBottom w:val="0"/>
      <w:divBdr>
        <w:top w:val="none" w:sz="0" w:space="0" w:color="auto"/>
        <w:left w:val="none" w:sz="0" w:space="0" w:color="auto"/>
        <w:bottom w:val="none" w:sz="0" w:space="0" w:color="auto"/>
        <w:right w:val="none" w:sz="0" w:space="0" w:color="auto"/>
      </w:divBdr>
      <w:divsChild>
        <w:div w:id="1948350519">
          <w:marLeft w:val="0"/>
          <w:marRight w:val="0"/>
          <w:marTop w:val="0"/>
          <w:marBottom w:val="0"/>
          <w:divBdr>
            <w:top w:val="none" w:sz="0" w:space="0" w:color="auto"/>
            <w:left w:val="none" w:sz="0" w:space="0" w:color="auto"/>
            <w:bottom w:val="none" w:sz="0" w:space="0" w:color="auto"/>
            <w:right w:val="none" w:sz="0" w:space="0" w:color="auto"/>
          </w:divBdr>
          <w:divsChild>
            <w:div w:id="843473910">
              <w:marLeft w:val="0"/>
              <w:marRight w:val="0"/>
              <w:marTop w:val="0"/>
              <w:marBottom w:val="0"/>
              <w:divBdr>
                <w:top w:val="none" w:sz="0" w:space="0" w:color="auto"/>
                <w:left w:val="none" w:sz="0" w:space="0" w:color="auto"/>
                <w:bottom w:val="none" w:sz="0" w:space="0" w:color="auto"/>
                <w:right w:val="none" w:sz="0" w:space="0" w:color="auto"/>
              </w:divBdr>
            </w:div>
            <w:div w:id="213853763">
              <w:marLeft w:val="0"/>
              <w:marRight w:val="0"/>
              <w:marTop w:val="0"/>
              <w:marBottom w:val="0"/>
              <w:divBdr>
                <w:top w:val="none" w:sz="0" w:space="0" w:color="auto"/>
                <w:left w:val="none" w:sz="0" w:space="0" w:color="auto"/>
                <w:bottom w:val="none" w:sz="0" w:space="0" w:color="auto"/>
                <w:right w:val="none" w:sz="0" w:space="0" w:color="auto"/>
              </w:divBdr>
            </w:div>
            <w:div w:id="1857422558">
              <w:marLeft w:val="0"/>
              <w:marRight w:val="0"/>
              <w:marTop w:val="0"/>
              <w:marBottom w:val="0"/>
              <w:divBdr>
                <w:top w:val="none" w:sz="0" w:space="0" w:color="auto"/>
                <w:left w:val="none" w:sz="0" w:space="0" w:color="auto"/>
                <w:bottom w:val="none" w:sz="0" w:space="0" w:color="auto"/>
                <w:right w:val="none" w:sz="0" w:space="0" w:color="auto"/>
              </w:divBdr>
            </w:div>
            <w:div w:id="1275013690">
              <w:marLeft w:val="0"/>
              <w:marRight w:val="0"/>
              <w:marTop w:val="0"/>
              <w:marBottom w:val="0"/>
              <w:divBdr>
                <w:top w:val="none" w:sz="0" w:space="0" w:color="auto"/>
                <w:left w:val="none" w:sz="0" w:space="0" w:color="auto"/>
                <w:bottom w:val="none" w:sz="0" w:space="0" w:color="auto"/>
                <w:right w:val="none" w:sz="0" w:space="0" w:color="auto"/>
              </w:divBdr>
            </w:div>
            <w:div w:id="1591935658">
              <w:marLeft w:val="0"/>
              <w:marRight w:val="0"/>
              <w:marTop w:val="0"/>
              <w:marBottom w:val="0"/>
              <w:divBdr>
                <w:top w:val="none" w:sz="0" w:space="0" w:color="auto"/>
                <w:left w:val="none" w:sz="0" w:space="0" w:color="auto"/>
                <w:bottom w:val="none" w:sz="0" w:space="0" w:color="auto"/>
                <w:right w:val="none" w:sz="0" w:space="0" w:color="auto"/>
              </w:divBdr>
            </w:div>
            <w:div w:id="831916969">
              <w:marLeft w:val="0"/>
              <w:marRight w:val="0"/>
              <w:marTop w:val="0"/>
              <w:marBottom w:val="0"/>
              <w:divBdr>
                <w:top w:val="none" w:sz="0" w:space="0" w:color="auto"/>
                <w:left w:val="none" w:sz="0" w:space="0" w:color="auto"/>
                <w:bottom w:val="none" w:sz="0" w:space="0" w:color="auto"/>
                <w:right w:val="none" w:sz="0" w:space="0" w:color="auto"/>
              </w:divBdr>
            </w:div>
            <w:div w:id="1793597258">
              <w:marLeft w:val="0"/>
              <w:marRight w:val="0"/>
              <w:marTop w:val="0"/>
              <w:marBottom w:val="0"/>
              <w:divBdr>
                <w:top w:val="none" w:sz="0" w:space="0" w:color="auto"/>
                <w:left w:val="none" w:sz="0" w:space="0" w:color="auto"/>
                <w:bottom w:val="none" w:sz="0" w:space="0" w:color="auto"/>
                <w:right w:val="none" w:sz="0" w:space="0" w:color="auto"/>
              </w:divBdr>
            </w:div>
            <w:div w:id="2024362143">
              <w:marLeft w:val="0"/>
              <w:marRight w:val="0"/>
              <w:marTop w:val="0"/>
              <w:marBottom w:val="0"/>
              <w:divBdr>
                <w:top w:val="none" w:sz="0" w:space="0" w:color="auto"/>
                <w:left w:val="none" w:sz="0" w:space="0" w:color="auto"/>
                <w:bottom w:val="none" w:sz="0" w:space="0" w:color="auto"/>
                <w:right w:val="none" w:sz="0" w:space="0" w:color="auto"/>
              </w:divBdr>
            </w:div>
            <w:div w:id="1919057019">
              <w:marLeft w:val="0"/>
              <w:marRight w:val="0"/>
              <w:marTop w:val="0"/>
              <w:marBottom w:val="0"/>
              <w:divBdr>
                <w:top w:val="none" w:sz="0" w:space="0" w:color="auto"/>
                <w:left w:val="none" w:sz="0" w:space="0" w:color="auto"/>
                <w:bottom w:val="none" w:sz="0" w:space="0" w:color="auto"/>
                <w:right w:val="none" w:sz="0" w:space="0" w:color="auto"/>
              </w:divBdr>
            </w:div>
            <w:div w:id="363530210">
              <w:marLeft w:val="0"/>
              <w:marRight w:val="0"/>
              <w:marTop w:val="0"/>
              <w:marBottom w:val="0"/>
              <w:divBdr>
                <w:top w:val="none" w:sz="0" w:space="0" w:color="auto"/>
                <w:left w:val="none" w:sz="0" w:space="0" w:color="auto"/>
                <w:bottom w:val="none" w:sz="0" w:space="0" w:color="auto"/>
                <w:right w:val="none" w:sz="0" w:space="0" w:color="auto"/>
              </w:divBdr>
            </w:div>
            <w:div w:id="62259603">
              <w:marLeft w:val="0"/>
              <w:marRight w:val="0"/>
              <w:marTop w:val="0"/>
              <w:marBottom w:val="0"/>
              <w:divBdr>
                <w:top w:val="none" w:sz="0" w:space="0" w:color="auto"/>
                <w:left w:val="none" w:sz="0" w:space="0" w:color="auto"/>
                <w:bottom w:val="none" w:sz="0" w:space="0" w:color="auto"/>
                <w:right w:val="none" w:sz="0" w:space="0" w:color="auto"/>
              </w:divBdr>
            </w:div>
            <w:div w:id="1721326356">
              <w:marLeft w:val="0"/>
              <w:marRight w:val="0"/>
              <w:marTop w:val="0"/>
              <w:marBottom w:val="0"/>
              <w:divBdr>
                <w:top w:val="none" w:sz="0" w:space="0" w:color="auto"/>
                <w:left w:val="none" w:sz="0" w:space="0" w:color="auto"/>
                <w:bottom w:val="none" w:sz="0" w:space="0" w:color="auto"/>
                <w:right w:val="none" w:sz="0" w:space="0" w:color="auto"/>
              </w:divBdr>
            </w:div>
            <w:div w:id="639503084">
              <w:marLeft w:val="0"/>
              <w:marRight w:val="0"/>
              <w:marTop w:val="0"/>
              <w:marBottom w:val="0"/>
              <w:divBdr>
                <w:top w:val="none" w:sz="0" w:space="0" w:color="auto"/>
                <w:left w:val="none" w:sz="0" w:space="0" w:color="auto"/>
                <w:bottom w:val="none" w:sz="0" w:space="0" w:color="auto"/>
                <w:right w:val="none" w:sz="0" w:space="0" w:color="auto"/>
              </w:divBdr>
            </w:div>
            <w:div w:id="178936087">
              <w:marLeft w:val="0"/>
              <w:marRight w:val="0"/>
              <w:marTop w:val="0"/>
              <w:marBottom w:val="0"/>
              <w:divBdr>
                <w:top w:val="none" w:sz="0" w:space="0" w:color="auto"/>
                <w:left w:val="none" w:sz="0" w:space="0" w:color="auto"/>
                <w:bottom w:val="none" w:sz="0" w:space="0" w:color="auto"/>
                <w:right w:val="none" w:sz="0" w:space="0" w:color="auto"/>
              </w:divBdr>
            </w:div>
          </w:divsChild>
        </w:div>
        <w:div w:id="2026322893">
          <w:marLeft w:val="0"/>
          <w:marRight w:val="0"/>
          <w:marTop w:val="0"/>
          <w:marBottom w:val="0"/>
          <w:divBdr>
            <w:top w:val="none" w:sz="0" w:space="0" w:color="auto"/>
            <w:left w:val="none" w:sz="0" w:space="0" w:color="auto"/>
            <w:bottom w:val="none" w:sz="0" w:space="0" w:color="auto"/>
            <w:right w:val="none" w:sz="0" w:space="0" w:color="auto"/>
          </w:divBdr>
          <w:divsChild>
            <w:div w:id="37164785">
              <w:marLeft w:val="0"/>
              <w:marRight w:val="0"/>
              <w:marTop w:val="0"/>
              <w:marBottom w:val="0"/>
              <w:divBdr>
                <w:top w:val="none" w:sz="0" w:space="0" w:color="auto"/>
                <w:left w:val="none" w:sz="0" w:space="0" w:color="auto"/>
                <w:bottom w:val="none" w:sz="0" w:space="0" w:color="auto"/>
                <w:right w:val="none" w:sz="0" w:space="0" w:color="auto"/>
              </w:divBdr>
            </w:div>
            <w:div w:id="995648107">
              <w:marLeft w:val="0"/>
              <w:marRight w:val="0"/>
              <w:marTop w:val="0"/>
              <w:marBottom w:val="0"/>
              <w:divBdr>
                <w:top w:val="none" w:sz="0" w:space="0" w:color="auto"/>
                <w:left w:val="none" w:sz="0" w:space="0" w:color="auto"/>
                <w:bottom w:val="none" w:sz="0" w:space="0" w:color="auto"/>
                <w:right w:val="none" w:sz="0" w:space="0" w:color="auto"/>
              </w:divBdr>
            </w:div>
            <w:div w:id="1056126077">
              <w:marLeft w:val="0"/>
              <w:marRight w:val="0"/>
              <w:marTop w:val="0"/>
              <w:marBottom w:val="0"/>
              <w:divBdr>
                <w:top w:val="none" w:sz="0" w:space="0" w:color="auto"/>
                <w:left w:val="none" w:sz="0" w:space="0" w:color="auto"/>
                <w:bottom w:val="none" w:sz="0" w:space="0" w:color="auto"/>
                <w:right w:val="none" w:sz="0" w:space="0" w:color="auto"/>
              </w:divBdr>
            </w:div>
            <w:div w:id="1109008175">
              <w:marLeft w:val="0"/>
              <w:marRight w:val="0"/>
              <w:marTop w:val="0"/>
              <w:marBottom w:val="0"/>
              <w:divBdr>
                <w:top w:val="none" w:sz="0" w:space="0" w:color="auto"/>
                <w:left w:val="none" w:sz="0" w:space="0" w:color="auto"/>
                <w:bottom w:val="none" w:sz="0" w:space="0" w:color="auto"/>
                <w:right w:val="none" w:sz="0" w:space="0" w:color="auto"/>
              </w:divBdr>
            </w:div>
            <w:div w:id="1789662029">
              <w:marLeft w:val="0"/>
              <w:marRight w:val="0"/>
              <w:marTop w:val="0"/>
              <w:marBottom w:val="0"/>
              <w:divBdr>
                <w:top w:val="none" w:sz="0" w:space="0" w:color="auto"/>
                <w:left w:val="none" w:sz="0" w:space="0" w:color="auto"/>
                <w:bottom w:val="none" w:sz="0" w:space="0" w:color="auto"/>
                <w:right w:val="none" w:sz="0" w:space="0" w:color="auto"/>
              </w:divBdr>
            </w:div>
            <w:div w:id="1791388850">
              <w:marLeft w:val="0"/>
              <w:marRight w:val="0"/>
              <w:marTop w:val="0"/>
              <w:marBottom w:val="0"/>
              <w:divBdr>
                <w:top w:val="none" w:sz="0" w:space="0" w:color="auto"/>
                <w:left w:val="none" w:sz="0" w:space="0" w:color="auto"/>
                <w:bottom w:val="none" w:sz="0" w:space="0" w:color="auto"/>
                <w:right w:val="none" w:sz="0" w:space="0" w:color="auto"/>
              </w:divBdr>
            </w:div>
            <w:div w:id="556551498">
              <w:marLeft w:val="0"/>
              <w:marRight w:val="0"/>
              <w:marTop w:val="0"/>
              <w:marBottom w:val="0"/>
              <w:divBdr>
                <w:top w:val="none" w:sz="0" w:space="0" w:color="auto"/>
                <w:left w:val="none" w:sz="0" w:space="0" w:color="auto"/>
                <w:bottom w:val="none" w:sz="0" w:space="0" w:color="auto"/>
                <w:right w:val="none" w:sz="0" w:space="0" w:color="auto"/>
              </w:divBdr>
            </w:div>
            <w:div w:id="923807538">
              <w:marLeft w:val="0"/>
              <w:marRight w:val="0"/>
              <w:marTop w:val="0"/>
              <w:marBottom w:val="0"/>
              <w:divBdr>
                <w:top w:val="none" w:sz="0" w:space="0" w:color="auto"/>
                <w:left w:val="none" w:sz="0" w:space="0" w:color="auto"/>
                <w:bottom w:val="none" w:sz="0" w:space="0" w:color="auto"/>
                <w:right w:val="none" w:sz="0" w:space="0" w:color="auto"/>
              </w:divBdr>
            </w:div>
            <w:div w:id="717969173">
              <w:marLeft w:val="0"/>
              <w:marRight w:val="0"/>
              <w:marTop w:val="0"/>
              <w:marBottom w:val="0"/>
              <w:divBdr>
                <w:top w:val="none" w:sz="0" w:space="0" w:color="auto"/>
                <w:left w:val="none" w:sz="0" w:space="0" w:color="auto"/>
                <w:bottom w:val="none" w:sz="0" w:space="0" w:color="auto"/>
                <w:right w:val="none" w:sz="0" w:space="0" w:color="auto"/>
              </w:divBdr>
            </w:div>
            <w:div w:id="1446316384">
              <w:marLeft w:val="0"/>
              <w:marRight w:val="0"/>
              <w:marTop w:val="0"/>
              <w:marBottom w:val="0"/>
              <w:divBdr>
                <w:top w:val="none" w:sz="0" w:space="0" w:color="auto"/>
                <w:left w:val="none" w:sz="0" w:space="0" w:color="auto"/>
                <w:bottom w:val="none" w:sz="0" w:space="0" w:color="auto"/>
                <w:right w:val="none" w:sz="0" w:space="0" w:color="auto"/>
              </w:divBdr>
            </w:div>
            <w:div w:id="652872557">
              <w:marLeft w:val="0"/>
              <w:marRight w:val="0"/>
              <w:marTop w:val="0"/>
              <w:marBottom w:val="0"/>
              <w:divBdr>
                <w:top w:val="none" w:sz="0" w:space="0" w:color="auto"/>
                <w:left w:val="none" w:sz="0" w:space="0" w:color="auto"/>
                <w:bottom w:val="none" w:sz="0" w:space="0" w:color="auto"/>
                <w:right w:val="none" w:sz="0" w:space="0" w:color="auto"/>
              </w:divBdr>
            </w:div>
            <w:div w:id="1917468953">
              <w:marLeft w:val="0"/>
              <w:marRight w:val="0"/>
              <w:marTop w:val="0"/>
              <w:marBottom w:val="0"/>
              <w:divBdr>
                <w:top w:val="none" w:sz="0" w:space="0" w:color="auto"/>
                <w:left w:val="none" w:sz="0" w:space="0" w:color="auto"/>
                <w:bottom w:val="none" w:sz="0" w:space="0" w:color="auto"/>
                <w:right w:val="none" w:sz="0" w:space="0" w:color="auto"/>
              </w:divBdr>
            </w:div>
          </w:divsChild>
        </w:div>
        <w:div w:id="1091662989">
          <w:marLeft w:val="0"/>
          <w:marRight w:val="0"/>
          <w:marTop w:val="0"/>
          <w:marBottom w:val="0"/>
          <w:divBdr>
            <w:top w:val="none" w:sz="0" w:space="0" w:color="auto"/>
            <w:left w:val="none" w:sz="0" w:space="0" w:color="auto"/>
            <w:bottom w:val="none" w:sz="0" w:space="0" w:color="auto"/>
            <w:right w:val="none" w:sz="0" w:space="0" w:color="auto"/>
          </w:divBdr>
          <w:divsChild>
            <w:div w:id="1128158156">
              <w:marLeft w:val="0"/>
              <w:marRight w:val="0"/>
              <w:marTop w:val="0"/>
              <w:marBottom w:val="0"/>
              <w:divBdr>
                <w:top w:val="none" w:sz="0" w:space="0" w:color="auto"/>
                <w:left w:val="none" w:sz="0" w:space="0" w:color="auto"/>
                <w:bottom w:val="none" w:sz="0" w:space="0" w:color="auto"/>
                <w:right w:val="none" w:sz="0" w:space="0" w:color="auto"/>
              </w:divBdr>
            </w:div>
            <w:div w:id="1402216112">
              <w:marLeft w:val="0"/>
              <w:marRight w:val="0"/>
              <w:marTop w:val="0"/>
              <w:marBottom w:val="0"/>
              <w:divBdr>
                <w:top w:val="none" w:sz="0" w:space="0" w:color="auto"/>
                <w:left w:val="none" w:sz="0" w:space="0" w:color="auto"/>
                <w:bottom w:val="none" w:sz="0" w:space="0" w:color="auto"/>
                <w:right w:val="none" w:sz="0" w:space="0" w:color="auto"/>
              </w:divBdr>
            </w:div>
            <w:div w:id="1258708305">
              <w:marLeft w:val="0"/>
              <w:marRight w:val="0"/>
              <w:marTop w:val="0"/>
              <w:marBottom w:val="0"/>
              <w:divBdr>
                <w:top w:val="none" w:sz="0" w:space="0" w:color="auto"/>
                <w:left w:val="none" w:sz="0" w:space="0" w:color="auto"/>
                <w:bottom w:val="none" w:sz="0" w:space="0" w:color="auto"/>
                <w:right w:val="none" w:sz="0" w:space="0" w:color="auto"/>
              </w:divBdr>
            </w:div>
            <w:div w:id="174273398">
              <w:marLeft w:val="0"/>
              <w:marRight w:val="0"/>
              <w:marTop w:val="0"/>
              <w:marBottom w:val="0"/>
              <w:divBdr>
                <w:top w:val="none" w:sz="0" w:space="0" w:color="auto"/>
                <w:left w:val="none" w:sz="0" w:space="0" w:color="auto"/>
                <w:bottom w:val="none" w:sz="0" w:space="0" w:color="auto"/>
                <w:right w:val="none" w:sz="0" w:space="0" w:color="auto"/>
              </w:divBdr>
            </w:div>
            <w:div w:id="1059328008">
              <w:marLeft w:val="0"/>
              <w:marRight w:val="0"/>
              <w:marTop w:val="0"/>
              <w:marBottom w:val="0"/>
              <w:divBdr>
                <w:top w:val="none" w:sz="0" w:space="0" w:color="auto"/>
                <w:left w:val="none" w:sz="0" w:space="0" w:color="auto"/>
                <w:bottom w:val="none" w:sz="0" w:space="0" w:color="auto"/>
                <w:right w:val="none" w:sz="0" w:space="0" w:color="auto"/>
              </w:divBdr>
            </w:div>
            <w:div w:id="243493451">
              <w:marLeft w:val="0"/>
              <w:marRight w:val="0"/>
              <w:marTop w:val="0"/>
              <w:marBottom w:val="0"/>
              <w:divBdr>
                <w:top w:val="none" w:sz="0" w:space="0" w:color="auto"/>
                <w:left w:val="none" w:sz="0" w:space="0" w:color="auto"/>
                <w:bottom w:val="none" w:sz="0" w:space="0" w:color="auto"/>
                <w:right w:val="none" w:sz="0" w:space="0" w:color="auto"/>
              </w:divBdr>
            </w:div>
            <w:div w:id="1440372885">
              <w:marLeft w:val="0"/>
              <w:marRight w:val="0"/>
              <w:marTop w:val="0"/>
              <w:marBottom w:val="0"/>
              <w:divBdr>
                <w:top w:val="none" w:sz="0" w:space="0" w:color="auto"/>
                <w:left w:val="none" w:sz="0" w:space="0" w:color="auto"/>
                <w:bottom w:val="none" w:sz="0" w:space="0" w:color="auto"/>
                <w:right w:val="none" w:sz="0" w:space="0" w:color="auto"/>
              </w:divBdr>
            </w:div>
            <w:div w:id="1779833442">
              <w:marLeft w:val="0"/>
              <w:marRight w:val="0"/>
              <w:marTop w:val="0"/>
              <w:marBottom w:val="0"/>
              <w:divBdr>
                <w:top w:val="none" w:sz="0" w:space="0" w:color="auto"/>
                <w:left w:val="none" w:sz="0" w:space="0" w:color="auto"/>
                <w:bottom w:val="none" w:sz="0" w:space="0" w:color="auto"/>
                <w:right w:val="none" w:sz="0" w:space="0" w:color="auto"/>
              </w:divBdr>
            </w:div>
            <w:div w:id="697396372">
              <w:marLeft w:val="0"/>
              <w:marRight w:val="0"/>
              <w:marTop w:val="0"/>
              <w:marBottom w:val="0"/>
              <w:divBdr>
                <w:top w:val="none" w:sz="0" w:space="0" w:color="auto"/>
                <w:left w:val="none" w:sz="0" w:space="0" w:color="auto"/>
                <w:bottom w:val="none" w:sz="0" w:space="0" w:color="auto"/>
                <w:right w:val="none" w:sz="0" w:space="0" w:color="auto"/>
              </w:divBdr>
            </w:div>
            <w:div w:id="456030251">
              <w:marLeft w:val="0"/>
              <w:marRight w:val="0"/>
              <w:marTop w:val="0"/>
              <w:marBottom w:val="0"/>
              <w:divBdr>
                <w:top w:val="none" w:sz="0" w:space="0" w:color="auto"/>
                <w:left w:val="none" w:sz="0" w:space="0" w:color="auto"/>
                <w:bottom w:val="none" w:sz="0" w:space="0" w:color="auto"/>
                <w:right w:val="none" w:sz="0" w:space="0" w:color="auto"/>
              </w:divBdr>
            </w:div>
            <w:div w:id="729157516">
              <w:marLeft w:val="0"/>
              <w:marRight w:val="0"/>
              <w:marTop w:val="0"/>
              <w:marBottom w:val="0"/>
              <w:divBdr>
                <w:top w:val="none" w:sz="0" w:space="0" w:color="auto"/>
                <w:left w:val="none" w:sz="0" w:space="0" w:color="auto"/>
                <w:bottom w:val="none" w:sz="0" w:space="0" w:color="auto"/>
                <w:right w:val="none" w:sz="0" w:space="0" w:color="auto"/>
              </w:divBdr>
            </w:div>
            <w:div w:id="130247239">
              <w:marLeft w:val="0"/>
              <w:marRight w:val="0"/>
              <w:marTop w:val="0"/>
              <w:marBottom w:val="0"/>
              <w:divBdr>
                <w:top w:val="none" w:sz="0" w:space="0" w:color="auto"/>
                <w:left w:val="none" w:sz="0" w:space="0" w:color="auto"/>
                <w:bottom w:val="none" w:sz="0" w:space="0" w:color="auto"/>
                <w:right w:val="none" w:sz="0" w:space="0" w:color="auto"/>
              </w:divBdr>
            </w:div>
            <w:div w:id="1196114392">
              <w:marLeft w:val="0"/>
              <w:marRight w:val="0"/>
              <w:marTop w:val="0"/>
              <w:marBottom w:val="0"/>
              <w:divBdr>
                <w:top w:val="none" w:sz="0" w:space="0" w:color="auto"/>
                <w:left w:val="none" w:sz="0" w:space="0" w:color="auto"/>
                <w:bottom w:val="none" w:sz="0" w:space="0" w:color="auto"/>
                <w:right w:val="none" w:sz="0" w:space="0" w:color="auto"/>
              </w:divBdr>
            </w:div>
            <w:div w:id="1519195905">
              <w:marLeft w:val="0"/>
              <w:marRight w:val="0"/>
              <w:marTop w:val="0"/>
              <w:marBottom w:val="0"/>
              <w:divBdr>
                <w:top w:val="none" w:sz="0" w:space="0" w:color="auto"/>
                <w:left w:val="none" w:sz="0" w:space="0" w:color="auto"/>
                <w:bottom w:val="none" w:sz="0" w:space="0" w:color="auto"/>
                <w:right w:val="none" w:sz="0" w:space="0" w:color="auto"/>
              </w:divBdr>
            </w:div>
            <w:div w:id="110632777">
              <w:marLeft w:val="0"/>
              <w:marRight w:val="0"/>
              <w:marTop w:val="0"/>
              <w:marBottom w:val="0"/>
              <w:divBdr>
                <w:top w:val="none" w:sz="0" w:space="0" w:color="auto"/>
                <w:left w:val="none" w:sz="0" w:space="0" w:color="auto"/>
                <w:bottom w:val="none" w:sz="0" w:space="0" w:color="auto"/>
                <w:right w:val="none" w:sz="0" w:space="0" w:color="auto"/>
              </w:divBdr>
            </w:div>
            <w:div w:id="1139375598">
              <w:marLeft w:val="0"/>
              <w:marRight w:val="0"/>
              <w:marTop w:val="0"/>
              <w:marBottom w:val="0"/>
              <w:divBdr>
                <w:top w:val="none" w:sz="0" w:space="0" w:color="auto"/>
                <w:left w:val="none" w:sz="0" w:space="0" w:color="auto"/>
                <w:bottom w:val="none" w:sz="0" w:space="0" w:color="auto"/>
                <w:right w:val="none" w:sz="0" w:space="0" w:color="auto"/>
              </w:divBdr>
            </w:div>
          </w:divsChild>
        </w:div>
        <w:div w:id="950161889">
          <w:marLeft w:val="0"/>
          <w:marRight w:val="0"/>
          <w:marTop w:val="0"/>
          <w:marBottom w:val="0"/>
          <w:divBdr>
            <w:top w:val="none" w:sz="0" w:space="0" w:color="auto"/>
            <w:left w:val="none" w:sz="0" w:space="0" w:color="auto"/>
            <w:bottom w:val="none" w:sz="0" w:space="0" w:color="auto"/>
            <w:right w:val="none" w:sz="0" w:space="0" w:color="auto"/>
          </w:divBdr>
          <w:divsChild>
            <w:div w:id="5644323">
              <w:marLeft w:val="0"/>
              <w:marRight w:val="0"/>
              <w:marTop w:val="0"/>
              <w:marBottom w:val="0"/>
              <w:divBdr>
                <w:top w:val="none" w:sz="0" w:space="0" w:color="auto"/>
                <w:left w:val="none" w:sz="0" w:space="0" w:color="auto"/>
                <w:bottom w:val="none" w:sz="0" w:space="0" w:color="auto"/>
                <w:right w:val="none" w:sz="0" w:space="0" w:color="auto"/>
              </w:divBdr>
            </w:div>
            <w:div w:id="1879511600">
              <w:marLeft w:val="0"/>
              <w:marRight w:val="0"/>
              <w:marTop w:val="0"/>
              <w:marBottom w:val="0"/>
              <w:divBdr>
                <w:top w:val="none" w:sz="0" w:space="0" w:color="auto"/>
                <w:left w:val="none" w:sz="0" w:space="0" w:color="auto"/>
                <w:bottom w:val="none" w:sz="0" w:space="0" w:color="auto"/>
                <w:right w:val="none" w:sz="0" w:space="0" w:color="auto"/>
              </w:divBdr>
            </w:div>
            <w:div w:id="536817077">
              <w:marLeft w:val="0"/>
              <w:marRight w:val="0"/>
              <w:marTop w:val="0"/>
              <w:marBottom w:val="0"/>
              <w:divBdr>
                <w:top w:val="none" w:sz="0" w:space="0" w:color="auto"/>
                <w:left w:val="none" w:sz="0" w:space="0" w:color="auto"/>
                <w:bottom w:val="none" w:sz="0" w:space="0" w:color="auto"/>
                <w:right w:val="none" w:sz="0" w:space="0" w:color="auto"/>
              </w:divBdr>
            </w:div>
            <w:div w:id="448008371">
              <w:marLeft w:val="0"/>
              <w:marRight w:val="0"/>
              <w:marTop w:val="0"/>
              <w:marBottom w:val="0"/>
              <w:divBdr>
                <w:top w:val="none" w:sz="0" w:space="0" w:color="auto"/>
                <w:left w:val="none" w:sz="0" w:space="0" w:color="auto"/>
                <w:bottom w:val="none" w:sz="0" w:space="0" w:color="auto"/>
                <w:right w:val="none" w:sz="0" w:space="0" w:color="auto"/>
              </w:divBdr>
            </w:div>
            <w:div w:id="828248133">
              <w:marLeft w:val="0"/>
              <w:marRight w:val="0"/>
              <w:marTop w:val="0"/>
              <w:marBottom w:val="0"/>
              <w:divBdr>
                <w:top w:val="none" w:sz="0" w:space="0" w:color="auto"/>
                <w:left w:val="none" w:sz="0" w:space="0" w:color="auto"/>
                <w:bottom w:val="none" w:sz="0" w:space="0" w:color="auto"/>
                <w:right w:val="none" w:sz="0" w:space="0" w:color="auto"/>
              </w:divBdr>
            </w:div>
            <w:div w:id="828440852">
              <w:marLeft w:val="0"/>
              <w:marRight w:val="0"/>
              <w:marTop w:val="0"/>
              <w:marBottom w:val="0"/>
              <w:divBdr>
                <w:top w:val="none" w:sz="0" w:space="0" w:color="auto"/>
                <w:left w:val="none" w:sz="0" w:space="0" w:color="auto"/>
                <w:bottom w:val="none" w:sz="0" w:space="0" w:color="auto"/>
                <w:right w:val="none" w:sz="0" w:space="0" w:color="auto"/>
              </w:divBdr>
            </w:div>
            <w:div w:id="1948583239">
              <w:marLeft w:val="0"/>
              <w:marRight w:val="0"/>
              <w:marTop w:val="0"/>
              <w:marBottom w:val="0"/>
              <w:divBdr>
                <w:top w:val="none" w:sz="0" w:space="0" w:color="auto"/>
                <w:left w:val="none" w:sz="0" w:space="0" w:color="auto"/>
                <w:bottom w:val="none" w:sz="0" w:space="0" w:color="auto"/>
                <w:right w:val="none" w:sz="0" w:space="0" w:color="auto"/>
              </w:divBdr>
            </w:div>
            <w:div w:id="1995792624">
              <w:marLeft w:val="0"/>
              <w:marRight w:val="0"/>
              <w:marTop w:val="0"/>
              <w:marBottom w:val="0"/>
              <w:divBdr>
                <w:top w:val="none" w:sz="0" w:space="0" w:color="auto"/>
                <w:left w:val="none" w:sz="0" w:space="0" w:color="auto"/>
                <w:bottom w:val="none" w:sz="0" w:space="0" w:color="auto"/>
                <w:right w:val="none" w:sz="0" w:space="0" w:color="auto"/>
              </w:divBdr>
            </w:div>
            <w:div w:id="11507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887">
      <w:bodyDiv w:val="1"/>
      <w:marLeft w:val="0"/>
      <w:marRight w:val="0"/>
      <w:marTop w:val="0"/>
      <w:marBottom w:val="0"/>
      <w:divBdr>
        <w:top w:val="none" w:sz="0" w:space="0" w:color="auto"/>
        <w:left w:val="none" w:sz="0" w:space="0" w:color="auto"/>
        <w:bottom w:val="none" w:sz="0" w:space="0" w:color="auto"/>
        <w:right w:val="none" w:sz="0" w:space="0" w:color="auto"/>
      </w:divBdr>
    </w:div>
    <w:div w:id="1427767622">
      <w:bodyDiv w:val="1"/>
      <w:marLeft w:val="0"/>
      <w:marRight w:val="0"/>
      <w:marTop w:val="0"/>
      <w:marBottom w:val="0"/>
      <w:divBdr>
        <w:top w:val="none" w:sz="0" w:space="0" w:color="auto"/>
        <w:left w:val="none" w:sz="0" w:space="0" w:color="auto"/>
        <w:bottom w:val="none" w:sz="0" w:space="0" w:color="auto"/>
        <w:right w:val="none" w:sz="0" w:space="0" w:color="auto"/>
      </w:divBdr>
      <w:divsChild>
        <w:div w:id="376852715">
          <w:marLeft w:val="0"/>
          <w:marRight w:val="0"/>
          <w:marTop w:val="0"/>
          <w:marBottom w:val="0"/>
          <w:divBdr>
            <w:top w:val="none" w:sz="0" w:space="0" w:color="auto"/>
            <w:left w:val="none" w:sz="0" w:space="0" w:color="auto"/>
            <w:bottom w:val="none" w:sz="0" w:space="0" w:color="auto"/>
            <w:right w:val="none" w:sz="0" w:space="0" w:color="auto"/>
          </w:divBdr>
          <w:divsChild>
            <w:div w:id="397292388">
              <w:marLeft w:val="0"/>
              <w:marRight w:val="0"/>
              <w:marTop w:val="0"/>
              <w:marBottom w:val="0"/>
              <w:divBdr>
                <w:top w:val="none" w:sz="0" w:space="0" w:color="auto"/>
                <w:left w:val="none" w:sz="0" w:space="0" w:color="auto"/>
                <w:bottom w:val="none" w:sz="0" w:space="0" w:color="auto"/>
                <w:right w:val="none" w:sz="0" w:space="0" w:color="auto"/>
              </w:divBdr>
            </w:div>
          </w:divsChild>
        </w:div>
        <w:div w:id="848569080">
          <w:marLeft w:val="0"/>
          <w:marRight w:val="0"/>
          <w:marTop w:val="0"/>
          <w:marBottom w:val="0"/>
          <w:divBdr>
            <w:top w:val="none" w:sz="0" w:space="0" w:color="auto"/>
            <w:left w:val="none" w:sz="0" w:space="0" w:color="auto"/>
            <w:bottom w:val="none" w:sz="0" w:space="0" w:color="auto"/>
            <w:right w:val="none" w:sz="0" w:space="0" w:color="auto"/>
          </w:divBdr>
          <w:divsChild>
            <w:div w:id="1683631425">
              <w:marLeft w:val="0"/>
              <w:marRight w:val="0"/>
              <w:marTop w:val="0"/>
              <w:marBottom w:val="0"/>
              <w:divBdr>
                <w:top w:val="none" w:sz="0" w:space="0" w:color="auto"/>
                <w:left w:val="none" w:sz="0" w:space="0" w:color="auto"/>
                <w:bottom w:val="none" w:sz="0" w:space="0" w:color="auto"/>
                <w:right w:val="none" w:sz="0" w:space="0" w:color="auto"/>
              </w:divBdr>
            </w:div>
          </w:divsChild>
        </w:div>
        <w:div w:id="231935916">
          <w:marLeft w:val="0"/>
          <w:marRight w:val="0"/>
          <w:marTop w:val="0"/>
          <w:marBottom w:val="0"/>
          <w:divBdr>
            <w:top w:val="none" w:sz="0" w:space="0" w:color="auto"/>
            <w:left w:val="none" w:sz="0" w:space="0" w:color="auto"/>
            <w:bottom w:val="none" w:sz="0" w:space="0" w:color="auto"/>
            <w:right w:val="none" w:sz="0" w:space="0" w:color="auto"/>
          </w:divBdr>
          <w:divsChild>
            <w:div w:id="80763490">
              <w:marLeft w:val="0"/>
              <w:marRight w:val="0"/>
              <w:marTop w:val="0"/>
              <w:marBottom w:val="0"/>
              <w:divBdr>
                <w:top w:val="none" w:sz="0" w:space="0" w:color="auto"/>
                <w:left w:val="none" w:sz="0" w:space="0" w:color="auto"/>
                <w:bottom w:val="none" w:sz="0" w:space="0" w:color="auto"/>
                <w:right w:val="none" w:sz="0" w:space="0" w:color="auto"/>
              </w:divBdr>
            </w:div>
            <w:div w:id="341444589">
              <w:marLeft w:val="0"/>
              <w:marRight w:val="0"/>
              <w:marTop w:val="0"/>
              <w:marBottom w:val="0"/>
              <w:divBdr>
                <w:top w:val="none" w:sz="0" w:space="0" w:color="auto"/>
                <w:left w:val="none" w:sz="0" w:space="0" w:color="auto"/>
                <w:bottom w:val="none" w:sz="0" w:space="0" w:color="auto"/>
                <w:right w:val="none" w:sz="0" w:space="0" w:color="auto"/>
              </w:divBdr>
            </w:div>
          </w:divsChild>
        </w:div>
        <w:div w:id="1159418089">
          <w:marLeft w:val="0"/>
          <w:marRight w:val="0"/>
          <w:marTop w:val="0"/>
          <w:marBottom w:val="0"/>
          <w:divBdr>
            <w:top w:val="none" w:sz="0" w:space="0" w:color="auto"/>
            <w:left w:val="none" w:sz="0" w:space="0" w:color="auto"/>
            <w:bottom w:val="none" w:sz="0" w:space="0" w:color="auto"/>
            <w:right w:val="none" w:sz="0" w:space="0" w:color="auto"/>
          </w:divBdr>
          <w:divsChild>
            <w:div w:id="1097483622">
              <w:marLeft w:val="0"/>
              <w:marRight w:val="0"/>
              <w:marTop w:val="0"/>
              <w:marBottom w:val="0"/>
              <w:divBdr>
                <w:top w:val="none" w:sz="0" w:space="0" w:color="auto"/>
                <w:left w:val="none" w:sz="0" w:space="0" w:color="auto"/>
                <w:bottom w:val="none" w:sz="0" w:space="0" w:color="auto"/>
                <w:right w:val="none" w:sz="0" w:space="0" w:color="auto"/>
              </w:divBdr>
            </w:div>
            <w:div w:id="2082098440">
              <w:marLeft w:val="0"/>
              <w:marRight w:val="0"/>
              <w:marTop w:val="0"/>
              <w:marBottom w:val="0"/>
              <w:divBdr>
                <w:top w:val="none" w:sz="0" w:space="0" w:color="auto"/>
                <w:left w:val="none" w:sz="0" w:space="0" w:color="auto"/>
                <w:bottom w:val="none" w:sz="0" w:space="0" w:color="auto"/>
                <w:right w:val="none" w:sz="0" w:space="0" w:color="auto"/>
              </w:divBdr>
            </w:div>
          </w:divsChild>
        </w:div>
        <w:div w:id="2017267085">
          <w:marLeft w:val="0"/>
          <w:marRight w:val="0"/>
          <w:marTop w:val="0"/>
          <w:marBottom w:val="0"/>
          <w:divBdr>
            <w:top w:val="none" w:sz="0" w:space="0" w:color="auto"/>
            <w:left w:val="none" w:sz="0" w:space="0" w:color="auto"/>
            <w:bottom w:val="none" w:sz="0" w:space="0" w:color="auto"/>
            <w:right w:val="none" w:sz="0" w:space="0" w:color="auto"/>
          </w:divBdr>
          <w:divsChild>
            <w:div w:id="754975407">
              <w:marLeft w:val="0"/>
              <w:marRight w:val="0"/>
              <w:marTop w:val="0"/>
              <w:marBottom w:val="0"/>
              <w:divBdr>
                <w:top w:val="none" w:sz="0" w:space="0" w:color="auto"/>
                <w:left w:val="none" w:sz="0" w:space="0" w:color="auto"/>
                <w:bottom w:val="none" w:sz="0" w:space="0" w:color="auto"/>
                <w:right w:val="none" w:sz="0" w:space="0" w:color="auto"/>
              </w:divBdr>
            </w:div>
          </w:divsChild>
        </w:div>
        <w:div w:id="515340485">
          <w:marLeft w:val="0"/>
          <w:marRight w:val="0"/>
          <w:marTop w:val="0"/>
          <w:marBottom w:val="0"/>
          <w:divBdr>
            <w:top w:val="none" w:sz="0" w:space="0" w:color="auto"/>
            <w:left w:val="none" w:sz="0" w:space="0" w:color="auto"/>
            <w:bottom w:val="none" w:sz="0" w:space="0" w:color="auto"/>
            <w:right w:val="none" w:sz="0" w:space="0" w:color="auto"/>
          </w:divBdr>
          <w:divsChild>
            <w:div w:id="1547377960">
              <w:marLeft w:val="0"/>
              <w:marRight w:val="0"/>
              <w:marTop w:val="0"/>
              <w:marBottom w:val="0"/>
              <w:divBdr>
                <w:top w:val="none" w:sz="0" w:space="0" w:color="auto"/>
                <w:left w:val="none" w:sz="0" w:space="0" w:color="auto"/>
                <w:bottom w:val="none" w:sz="0" w:space="0" w:color="auto"/>
                <w:right w:val="none" w:sz="0" w:space="0" w:color="auto"/>
              </w:divBdr>
            </w:div>
          </w:divsChild>
        </w:div>
        <w:div w:id="765804183">
          <w:marLeft w:val="0"/>
          <w:marRight w:val="0"/>
          <w:marTop w:val="0"/>
          <w:marBottom w:val="0"/>
          <w:divBdr>
            <w:top w:val="none" w:sz="0" w:space="0" w:color="auto"/>
            <w:left w:val="none" w:sz="0" w:space="0" w:color="auto"/>
            <w:bottom w:val="none" w:sz="0" w:space="0" w:color="auto"/>
            <w:right w:val="none" w:sz="0" w:space="0" w:color="auto"/>
          </w:divBdr>
          <w:divsChild>
            <w:div w:id="1170296858">
              <w:marLeft w:val="0"/>
              <w:marRight w:val="0"/>
              <w:marTop w:val="0"/>
              <w:marBottom w:val="0"/>
              <w:divBdr>
                <w:top w:val="none" w:sz="0" w:space="0" w:color="auto"/>
                <w:left w:val="none" w:sz="0" w:space="0" w:color="auto"/>
                <w:bottom w:val="none" w:sz="0" w:space="0" w:color="auto"/>
                <w:right w:val="none" w:sz="0" w:space="0" w:color="auto"/>
              </w:divBdr>
            </w:div>
            <w:div w:id="163666948">
              <w:marLeft w:val="0"/>
              <w:marRight w:val="0"/>
              <w:marTop w:val="0"/>
              <w:marBottom w:val="0"/>
              <w:divBdr>
                <w:top w:val="none" w:sz="0" w:space="0" w:color="auto"/>
                <w:left w:val="none" w:sz="0" w:space="0" w:color="auto"/>
                <w:bottom w:val="none" w:sz="0" w:space="0" w:color="auto"/>
                <w:right w:val="none" w:sz="0" w:space="0" w:color="auto"/>
              </w:divBdr>
            </w:div>
          </w:divsChild>
        </w:div>
        <w:div w:id="251821660">
          <w:marLeft w:val="0"/>
          <w:marRight w:val="0"/>
          <w:marTop w:val="0"/>
          <w:marBottom w:val="0"/>
          <w:divBdr>
            <w:top w:val="none" w:sz="0" w:space="0" w:color="auto"/>
            <w:left w:val="none" w:sz="0" w:space="0" w:color="auto"/>
            <w:bottom w:val="none" w:sz="0" w:space="0" w:color="auto"/>
            <w:right w:val="none" w:sz="0" w:space="0" w:color="auto"/>
          </w:divBdr>
          <w:divsChild>
            <w:div w:id="940256830">
              <w:marLeft w:val="0"/>
              <w:marRight w:val="0"/>
              <w:marTop w:val="0"/>
              <w:marBottom w:val="0"/>
              <w:divBdr>
                <w:top w:val="none" w:sz="0" w:space="0" w:color="auto"/>
                <w:left w:val="none" w:sz="0" w:space="0" w:color="auto"/>
                <w:bottom w:val="none" w:sz="0" w:space="0" w:color="auto"/>
                <w:right w:val="none" w:sz="0" w:space="0" w:color="auto"/>
              </w:divBdr>
            </w:div>
          </w:divsChild>
        </w:div>
        <w:div w:id="1512257572">
          <w:marLeft w:val="0"/>
          <w:marRight w:val="0"/>
          <w:marTop w:val="0"/>
          <w:marBottom w:val="0"/>
          <w:divBdr>
            <w:top w:val="none" w:sz="0" w:space="0" w:color="auto"/>
            <w:left w:val="none" w:sz="0" w:space="0" w:color="auto"/>
            <w:bottom w:val="none" w:sz="0" w:space="0" w:color="auto"/>
            <w:right w:val="none" w:sz="0" w:space="0" w:color="auto"/>
          </w:divBdr>
          <w:divsChild>
            <w:div w:id="818037620">
              <w:marLeft w:val="0"/>
              <w:marRight w:val="0"/>
              <w:marTop w:val="0"/>
              <w:marBottom w:val="0"/>
              <w:divBdr>
                <w:top w:val="none" w:sz="0" w:space="0" w:color="auto"/>
                <w:left w:val="none" w:sz="0" w:space="0" w:color="auto"/>
                <w:bottom w:val="none" w:sz="0" w:space="0" w:color="auto"/>
                <w:right w:val="none" w:sz="0" w:space="0" w:color="auto"/>
              </w:divBdr>
            </w:div>
          </w:divsChild>
        </w:div>
        <w:div w:id="420879816">
          <w:marLeft w:val="0"/>
          <w:marRight w:val="0"/>
          <w:marTop w:val="0"/>
          <w:marBottom w:val="0"/>
          <w:divBdr>
            <w:top w:val="none" w:sz="0" w:space="0" w:color="auto"/>
            <w:left w:val="none" w:sz="0" w:space="0" w:color="auto"/>
            <w:bottom w:val="none" w:sz="0" w:space="0" w:color="auto"/>
            <w:right w:val="none" w:sz="0" w:space="0" w:color="auto"/>
          </w:divBdr>
          <w:divsChild>
            <w:div w:id="1334720963">
              <w:marLeft w:val="0"/>
              <w:marRight w:val="0"/>
              <w:marTop w:val="0"/>
              <w:marBottom w:val="0"/>
              <w:divBdr>
                <w:top w:val="none" w:sz="0" w:space="0" w:color="auto"/>
                <w:left w:val="none" w:sz="0" w:space="0" w:color="auto"/>
                <w:bottom w:val="none" w:sz="0" w:space="0" w:color="auto"/>
                <w:right w:val="none" w:sz="0" w:space="0" w:color="auto"/>
              </w:divBdr>
            </w:div>
          </w:divsChild>
        </w:div>
        <w:div w:id="954139008">
          <w:marLeft w:val="0"/>
          <w:marRight w:val="0"/>
          <w:marTop w:val="0"/>
          <w:marBottom w:val="0"/>
          <w:divBdr>
            <w:top w:val="none" w:sz="0" w:space="0" w:color="auto"/>
            <w:left w:val="none" w:sz="0" w:space="0" w:color="auto"/>
            <w:bottom w:val="none" w:sz="0" w:space="0" w:color="auto"/>
            <w:right w:val="none" w:sz="0" w:space="0" w:color="auto"/>
          </w:divBdr>
          <w:divsChild>
            <w:div w:id="316494355">
              <w:marLeft w:val="0"/>
              <w:marRight w:val="0"/>
              <w:marTop w:val="0"/>
              <w:marBottom w:val="0"/>
              <w:divBdr>
                <w:top w:val="none" w:sz="0" w:space="0" w:color="auto"/>
                <w:left w:val="none" w:sz="0" w:space="0" w:color="auto"/>
                <w:bottom w:val="none" w:sz="0" w:space="0" w:color="auto"/>
                <w:right w:val="none" w:sz="0" w:space="0" w:color="auto"/>
              </w:divBdr>
            </w:div>
            <w:div w:id="931862881">
              <w:marLeft w:val="0"/>
              <w:marRight w:val="0"/>
              <w:marTop w:val="0"/>
              <w:marBottom w:val="0"/>
              <w:divBdr>
                <w:top w:val="none" w:sz="0" w:space="0" w:color="auto"/>
                <w:left w:val="none" w:sz="0" w:space="0" w:color="auto"/>
                <w:bottom w:val="none" w:sz="0" w:space="0" w:color="auto"/>
                <w:right w:val="none" w:sz="0" w:space="0" w:color="auto"/>
              </w:divBdr>
            </w:div>
          </w:divsChild>
        </w:div>
        <w:div w:id="1619213907">
          <w:marLeft w:val="0"/>
          <w:marRight w:val="0"/>
          <w:marTop w:val="0"/>
          <w:marBottom w:val="0"/>
          <w:divBdr>
            <w:top w:val="none" w:sz="0" w:space="0" w:color="auto"/>
            <w:left w:val="none" w:sz="0" w:space="0" w:color="auto"/>
            <w:bottom w:val="none" w:sz="0" w:space="0" w:color="auto"/>
            <w:right w:val="none" w:sz="0" w:space="0" w:color="auto"/>
          </w:divBdr>
          <w:divsChild>
            <w:div w:id="373241032">
              <w:marLeft w:val="0"/>
              <w:marRight w:val="0"/>
              <w:marTop w:val="0"/>
              <w:marBottom w:val="0"/>
              <w:divBdr>
                <w:top w:val="none" w:sz="0" w:space="0" w:color="auto"/>
                <w:left w:val="none" w:sz="0" w:space="0" w:color="auto"/>
                <w:bottom w:val="none" w:sz="0" w:space="0" w:color="auto"/>
                <w:right w:val="none" w:sz="0" w:space="0" w:color="auto"/>
              </w:divBdr>
            </w:div>
            <w:div w:id="1760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6405">
      <w:bodyDiv w:val="1"/>
      <w:marLeft w:val="0"/>
      <w:marRight w:val="0"/>
      <w:marTop w:val="0"/>
      <w:marBottom w:val="0"/>
      <w:divBdr>
        <w:top w:val="none" w:sz="0" w:space="0" w:color="auto"/>
        <w:left w:val="none" w:sz="0" w:space="0" w:color="auto"/>
        <w:bottom w:val="none" w:sz="0" w:space="0" w:color="auto"/>
        <w:right w:val="none" w:sz="0" w:space="0" w:color="auto"/>
      </w:divBdr>
    </w:div>
    <w:div w:id="1750729566">
      <w:bodyDiv w:val="1"/>
      <w:marLeft w:val="0"/>
      <w:marRight w:val="0"/>
      <w:marTop w:val="0"/>
      <w:marBottom w:val="0"/>
      <w:divBdr>
        <w:top w:val="none" w:sz="0" w:space="0" w:color="auto"/>
        <w:left w:val="none" w:sz="0" w:space="0" w:color="auto"/>
        <w:bottom w:val="none" w:sz="0" w:space="0" w:color="auto"/>
        <w:right w:val="none" w:sz="0" w:space="0" w:color="auto"/>
      </w:divBdr>
      <w:divsChild>
        <w:div w:id="1342272305">
          <w:marLeft w:val="0"/>
          <w:marRight w:val="0"/>
          <w:marTop w:val="0"/>
          <w:marBottom w:val="0"/>
          <w:divBdr>
            <w:top w:val="none" w:sz="0" w:space="0" w:color="auto"/>
            <w:left w:val="none" w:sz="0" w:space="0" w:color="auto"/>
            <w:bottom w:val="none" w:sz="0" w:space="0" w:color="auto"/>
            <w:right w:val="none" w:sz="0" w:space="0" w:color="auto"/>
          </w:divBdr>
        </w:div>
        <w:div w:id="1063328943">
          <w:marLeft w:val="0"/>
          <w:marRight w:val="0"/>
          <w:marTop w:val="0"/>
          <w:marBottom w:val="0"/>
          <w:divBdr>
            <w:top w:val="none" w:sz="0" w:space="0" w:color="auto"/>
            <w:left w:val="none" w:sz="0" w:space="0" w:color="auto"/>
            <w:bottom w:val="none" w:sz="0" w:space="0" w:color="auto"/>
            <w:right w:val="none" w:sz="0" w:space="0" w:color="auto"/>
          </w:divBdr>
        </w:div>
      </w:divsChild>
    </w:div>
    <w:div w:id="17904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35D61-9FAB-4D76-BE03-C9272976EE6D}">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customXml/itemProps2.xml><?xml version="1.0" encoding="utf-8"?>
<ds:datastoreItem xmlns:ds="http://schemas.openxmlformats.org/officeDocument/2006/customXml" ds:itemID="{81AD0102-6AFE-4D05-9973-9CD9E0899A00}">
  <ds:schemaRefs>
    <ds:schemaRef ds:uri="http://schemas.openxmlformats.org/officeDocument/2006/bibliography"/>
  </ds:schemaRefs>
</ds:datastoreItem>
</file>

<file path=customXml/itemProps3.xml><?xml version="1.0" encoding="utf-8"?>
<ds:datastoreItem xmlns:ds="http://schemas.openxmlformats.org/officeDocument/2006/customXml" ds:itemID="{18EEC84D-BF46-448E-8397-D2AF8192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1037E-1C72-4723-996B-8162AD607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Victoria Doskocz</cp:lastModifiedBy>
  <cp:revision>29</cp:revision>
  <cp:lastPrinted>2024-04-24T08:41:00Z</cp:lastPrinted>
  <dcterms:created xsi:type="dcterms:W3CDTF">2025-02-10T20:01:00Z</dcterms:created>
  <dcterms:modified xsi:type="dcterms:W3CDTF">2025-10-01T14:01:00Z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